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24E97" w14:textId="77777777" w:rsidR="005D57B6" w:rsidRPr="00433C97" w:rsidRDefault="005D57B6" w:rsidP="005D57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3C97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7A8DD064" w14:textId="77777777" w:rsidR="005D57B6" w:rsidRDefault="005D57B6" w:rsidP="005D57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3C97">
        <w:rPr>
          <w:rFonts w:ascii="Times New Roman" w:eastAsia="Calibri" w:hAnsi="Times New Roman" w:cs="Times New Roman"/>
          <w:sz w:val="24"/>
          <w:szCs w:val="24"/>
        </w:rPr>
        <w:t>детский сад № 72 «Мозаика» г. Белгород</w:t>
      </w:r>
    </w:p>
    <w:p w14:paraId="3A8E8B53" w14:textId="77777777" w:rsidR="005D57B6" w:rsidRDefault="005D57B6" w:rsidP="005D57B6">
      <w:pPr>
        <w:spacing w:after="0"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bookmarkStart w:id="0" w:name="_GoBack"/>
      <w:bookmarkEnd w:id="0"/>
    </w:p>
    <w:p w14:paraId="4E91DB60" w14:textId="77777777" w:rsidR="007B485E" w:rsidRPr="007B485E" w:rsidRDefault="00A96A8D" w:rsidP="003269E5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0"/>
          <w:szCs w:val="40"/>
          <w:lang w:eastAsia="ru-RU"/>
        </w:rPr>
      </w:pPr>
      <w:r w:rsidRPr="007B485E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0"/>
          <w:szCs w:val="40"/>
          <w:lang w:eastAsia="ru-RU"/>
        </w:rPr>
        <w:t>И</w:t>
      </w:r>
      <w:r w:rsidR="005D57B6" w:rsidRPr="007B485E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0"/>
          <w:szCs w:val="40"/>
          <w:lang w:eastAsia="ru-RU"/>
        </w:rPr>
        <w:t xml:space="preserve">гры  и упражнения </w:t>
      </w:r>
    </w:p>
    <w:p w14:paraId="4A05A209" w14:textId="30C69D6B" w:rsidR="005D57B6" w:rsidRPr="007B485E" w:rsidRDefault="005D57B6" w:rsidP="003269E5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0"/>
          <w:szCs w:val="40"/>
          <w:lang w:eastAsia="ru-RU"/>
        </w:rPr>
      </w:pPr>
      <w:r w:rsidRPr="007B485E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40"/>
          <w:szCs w:val="40"/>
          <w:lang w:eastAsia="ru-RU"/>
        </w:rPr>
        <w:t>для развития речи у детей с РАС</w:t>
      </w:r>
    </w:p>
    <w:p w14:paraId="32E6B3A3" w14:textId="77777777" w:rsidR="005D57B6" w:rsidRPr="005D57B6" w:rsidRDefault="005D57B6" w:rsidP="005D57B6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</w:pPr>
    </w:p>
    <w:p w14:paraId="6A870C20" w14:textId="77777777" w:rsidR="005D57B6" w:rsidRPr="001C6929" w:rsidRDefault="005D57B6" w:rsidP="005D57B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</w:pPr>
      <w:r w:rsidRPr="001C6929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Учитель-логопед</w:t>
      </w:r>
    </w:p>
    <w:p w14:paraId="59E91D7C" w14:textId="77777777" w:rsidR="005D57B6" w:rsidRDefault="005D57B6" w:rsidP="005D57B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</w:pPr>
      <w:r w:rsidRPr="001C6929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Боболович Ирина Александровна</w:t>
      </w:r>
    </w:p>
    <w:p w14:paraId="3213F388" w14:textId="7A0A32F0" w:rsidR="005D57B6" w:rsidRDefault="005D57B6" w:rsidP="005A4324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14:paraId="13F78256" w14:textId="69D325D2" w:rsidR="005A4324" w:rsidRPr="005A4324" w:rsidRDefault="00BE3F0F" w:rsidP="00BE3F0F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A0B327" wp14:editId="1F250E5F">
            <wp:simplePos x="0" y="0"/>
            <wp:positionH relativeFrom="margin">
              <wp:posOffset>3419475</wp:posOffset>
            </wp:positionH>
            <wp:positionV relativeFrom="paragraph">
              <wp:posOffset>41910</wp:posOffset>
            </wp:positionV>
            <wp:extent cx="266700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446" y="21327"/>
                <wp:lineTo x="2144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333333"/>
          <w:sz w:val="28"/>
          <w:szCs w:val="28"/>
        </w:rPr>
        <w:t xml:space="preserve">             </w:t>
      </w:r>
      <w:r w:rsidR="005A4324" w:rsidRPr="005A4324">
        <w:rPr>
          <w:color w:val="333333"/>
          <w:sz w:val="28"/>
          <w:szCs w:val="28"/>
        </w:rPr>
        <w:t>Формирование  коммуникативных навыков  у детей с РАС предполагает</w:t>
      </w:r>
      <w:r w:rsidRPr="00BE3F0F">
        <w:t xml:space="preserve"> </w:t>
      </w:r>
      <w:r w:rsidR="005A4324" w:rsidRPr="005A4324">
        <w:rPr>
          <w:color w:val="333333"/>
          <w:sz w:val="28"/>
          <w:szCs w:val="28"/>
        </w:rPr>
        <w:t xml:space="preserve"> работу над развитием </w:t>
      </w:r>
      <w:proofErr w:type="spellStart"/>
      <w:r w:rsidR="005A4324" w:rsidRPr="005A4324">
        <w:rPr>
          <w:color w:val="333333"/>
          <w:sz w:val="28"/>
          <w:szCs w:val="28"/>
        </w:rPr>
        <w:t>импрессивной</w:t>
      </w:r>
      <w:proofErr w:type="spellEnd"/>
      <w:r w:rsidR="005A4324" w:rsidRPr="005A4324">
        <w:rPr>
          <w:color w:val="333333"/>
          <w:sz w:val="28"/>
          <w:szCs w:val="28"/>
        </w:rPr>
        <w:t xml:space="preserve"> и экспрессивной</w:t>
      </w:r>
      <w:r>
        <w:rPr>
          <w:color w:val="333333"/>
          <w:sz w:val="28"/>
          <w:szCs w:val="28"/>
        </w:rPr>
        <w:t xml:space="preserve"> </w:t>
      </w:r>
      <w:r w:rsidR="005A4324" w:rsidRPr="005A4324">
        <w:rPr>
          <w:color w:val="333333"/>
          <w:sz w:val="28"/>
          <w:szCs w:val="28"/>
        </w:rPr>
        <w:t>речи.</w:t>
      </w:r>
      <w:r>
        <w:rPr>
          <w:color w:val="333333"/>
          <w:sz w:val="28"/>
          <w:szCs w:val="28"/>
        </w:rPr>
        <w:t xml:space="preserve"> </w:t>
      </w:r>
      <w:r w:rsidR="005A4324" w:rsidRPr="005A4324">
        <w:rPr>
          <w:color w:val="333333"/>
          <w:sz w:val="28"/>
          <w:szCs w:val="28"/>
        </w:rPr>
        <w:t>Развитие  понимания речи происходит как в бытовых ситуациях, где создаётся речевая среда, так и в ходе специально организованных игр и упражнений. </w:t>
      </w:r>
    </w:p>
    <w:p w14:paraId="194FE28E" w14:textId="697F130F" w:rsidR="005A4324" w:rsidRPr="005A4324" w:rsidRDefault="005A4324" w:rsidP="005A4324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t xml:space="preserve">    </w:t>
      </w:r>
      <w:r w:rsidR="002D5190">
        <w:rPr>
          <w:color w:val="333333"/>
          <w:sz w:val="28"/>
          <w:szCs w:val="28"/>
        </w:rPr>
        <w:tab/>
      </w:r>
      <w:r w:rsidRPr="005A4324">
        <w:rPr>
          <w:color w:val="333333"/>
          <w:sz w:val="28"/>
          <w:szCs w:val="28"/>
        </w:rPr>
        <w:t>Рассмотрим варианты игр для развития экспрессивной речи.  Работа   начинается с приёмов  растормаживания речи:</w:t>
      </w:r>
    </w:p>
    <w:p w14:paraId="28B315BD" w14:textId="11990F98" w:rsidR="005A4324" w:rsidRPr="005A4324" w:rsidRDefault="005A4324" w:rsidP="00BE3F0F">
      <w:pPr>
        <w:pStyle w:val="a3"/>
        <w:numPr>
          <w:ilvl w:val="0"/>
          <w:numId w:val="1"/>
        </w:numPr>
        <w:spacing w:before="0" w:beforeAutospacing="0" w:after="240" w:afterAutospacing="0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t>постепенный переход от установления контакта к совместной деятельности;</w:t>
      </w:r>
    </w:p>
    <w:p w14:paraId="7955B751" w14:textId="3E666BD4" w:rsidR="005A4324" w:rsidRPr="005A4324" w:rsidRDefault="005A4324" w:rsidP="00BE3F0F">
      <w:pPr>
        <w:pStyle w:val="a3"/>
        <w:numPr>
          <w:ilvl w:val="0"/>
          <w:numId w:val="1"/>
        </w:numPr>
        <w:spacing w:before="0" w:beforeAutospacing="0" w:after="240" w:afterAutospacing="0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t>развитие взаимодействия, подражания, имитации действий и движений («Сделай как я»);</w:t>
      </w:r>
    </w:p>
    <w:p w14:paraId="68669F73" w14:textId="62E08318" w:rsidR="005A4324" w:rsidRPr="005A4324" w:rsidRDefault="005A4324" w:rsidP="00BE3F0F">
      <w:pPr>
        <w:pStyle w:val="a3"/>
        <w:numPr>
          <w:ilvl w:val="0"/>
          <w:numId w:val="1"/>
        </w:numPr>
        <w:spacing w:before="0" w:beforeAutospacing="0" w:after="240" w:afterAutospacing="0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t>закрепление связи «звук-символ» (</w:t>
      </w:r>
      <w:r w:rsidR="00BE3F0F">
        <w:rPr>
          <w:color w:val="333333"/>
          <w:sz w:val="28"/>
          <w:szCs w:val="28"/>
        </w:rPr>
        <w:t>динь-динь</w:t>
      </w:r>
      <w:r w:rsidRPr="005A4324">
        <w:rPr>
          <w:color w:val="333333"/>
          <w:sz w:val="28"/>
          <w:szCs w:val="28"/>
        </w:rPr>
        <w:t xml:space="preserve"> – звенит колокольчик, гоп-гоп – скачет лошадка и т.д.)</w:t>
      </w:r>
    </w:p>
    <w:p w14:paraId="43FFF6E3" w14:textId="66AA2E76" w:rsidR="005A4324" w:rsidRPr="005A4324" w:rsidRDefault="005A4324" w:rsidP="00BE3F0F">
      <w:pPr>
        <w:pStyle w:val="a3"/>
        <w:numPr>
          <w:ilvl w:val="0"/>
          <w:numId w:val="1"/>
        </w:numPr>
        <w:spacing w:before="0" w:beforeAutospacing="0" w:after="240" w:afterAutospacing="0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t>игры с артикуляцией («б</w:t>
      </w:r>
      <w:r w:rsidR="00BE3F0F">
        <w:rPr>
          <w:color w:val="333333"/>
          <w:sz w:val="28"/>
          <w:szCs w:val="28"/>
        </w:rPr>
        <w:t>ом</w:t>
      </w:r>
      <w:r w:rsidRPr="005A4324">
        <w:rPr>
          <w:color w:val="333333"/>
          <w:sz w:val="28"/>
          <w:szCs w:val="28"/>
        </w:rPr>
        <w:t>-б</w:t>
      </w:r>
      <w:r w:rsidR="00BE3F0F">
        <w:rPr>
          <w:color w:val="333333"/>
          <w:sz w:val="28"/>
          <w:szCs w:val="28"/>
        </w:rPr>
        <w:t>ом</w:t>
      </w:r>
      <w:r w:rsidRPr="005A4324">
        <w:rPr>
          <w:color w:val="333333"/>
          <w:sz w:val="28"/>
          <w:szCs w:val="28"/>
        </w:rPr>
        <w:t>» - барабан, «ту-ту» - поезд, «тик-так» - часы и т.д.)</w:t>
      </w:r>
    </w:p>
    <w:p w14:paraId="4DAF42D2" w14:textId="6A60095D" w:rsidR="005A4324" w:rsidRPr="005A4324" w:rsidRDefault="005A4324" w:rsidP="00BE3F0F">
      <w:pPr>
        <w:pStyle w:val="a3"/>
        <w:numPr>
          <w:ilvl w:val="0"/>
          <w:numId w:val="1"/>
        </w:numPr>
        <w:spacing w:before="0" w:beforeAutospacing="0" w:after="240" w:afterAutospacing="0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t>игры с использованием микрофона на развитие дыхания, формирования воздушной струи;</w:t>
      </w:r>
    </w:p>
    <w:p w14:paraId="57A362C1" w14:textId="15456DD0" w:rsidR="005A4324" w:rsidRPr="005A4324" w:rsidRDefault="005A4324" w:rsidP="00BE3F0F">
      <w:pPr>
        <w:pStyle w:val="a3"/>
        <w:numPr>
          <w:ilvl w:val="0"/>
          <w:numId w:val="1"/>
        </w:numPr>
        <w:spacing w:before="0" w:beforeAutospacing="0" w:after="240" w:afterAutospacing="0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t>подражание неречевым и речевым звукам;</w:t>
      </w:r>
    </w:p>
    <w:p w14:paraId="3210789B" w14:textId="43F481BD" w:rsidR="005A4324" w:rsidRPr="005A4324" w:rsidRDefault="005A4324" w:rsidP="00BE3F0F">
      <w:pPr>
        <w:pStyle w:val="a3"/>
        <w:numPr>
          <w:ilvl w:val="0"/>
          <w:numId w:val="1"/>
        </w:numPr>
        <w:spacing w:before="0" w:beforeAutospacing="0" w:after="240" w:afterAutospacing="0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t>формирование фразы – дай мяч, дай кубик и т.п.</w:t>
      </w:r>
    </w:p>
    <w:p w14:paraId="3CEF9AC4" w14:textId="4D7DADBD" w:rsidR="005A4324" w:rsidRPr="005A4324" w:rsidRDefault="005A4324" w:rsidP="005A4324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lastRenderedPageBreak/>
        <w:t xml:space="preserve">    </w:t>
      </w:r>
      <w:r w:rsidR="002D5190">
        <w:rPr>
          <w:color w:val="333333"/>
          <w:sz w:val="28"/>
          <w:szCs w:val="28"/>
        </w:rPr>
        <w:tab/>
      </w:r>
      <w:r w:rsidRPr="005A4324">
        <w:rPr>
          <w:color w:val="333333"/>
          <w:sz w:val="28"/>
          <w:szCs w:val="28"/>
        </w:rPr>
        <w:t>На первых этапах работы хорошо зарекомендовала себя методика случайного обучения.  Данная методика позволяет обучить ребёнка любым словам и действиям. Ребёнок непроизвольно  воспринимает ту информацию, которая на данный момент ему нужна. Так можно научить первым словам-ситуациям  для развития взаимодействия: пить, иди, дай, ещё, качай, открой,  да, нет, потом, всё, готово, пока, помоги, упало. </w:t>
      </w:r>
    </w:p>
    <w:p w14:paraId="4F111D7B" w14:textId="4B0B19C3" w:rsidR="005A4324" w:rsidRPr="005A4324" w:rsidRDefault="005A4324" w:rsidP="005A4324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t>   </w:t>
      </w:r>
      <w:r w:rsidR="002D5190">
        <w:rPr>
          <w:color w:val="333333"/>
          <w:sz w:val="28"/>
          <w:szCs w:val="28"/>
        </w:rPr>
        <w:tab/>
      </w:r>
      <w:r w:rsidRPr="005A4324">
        <w:rPr>
          <w:color w:val="333333"/>
          <w:sz w:val="28"/>
          <w:szCs w:val="28"/>
        </w:rPr>
        <w:t>Для эффективного результата работы по развитию экспрессивной речи целесообразно оформить альбом с картинками по изучаемой теме. </w:t>
      </w:r>
    </w:p>
    <w:p w14:paraId="5EA4CE13" w14:textId="569BE66D" w:rsidR="005A4324" w:rsidRPr="005A4324" w:rsidRDefault="005A4324" w:rsidP="002D5190">
      <w:pPr>
        <w:pStyle w:val="a3"/>
        <w:spacing w:before="0" w:beforeAutospacing="0" w:after="240" w:afterAutospacing="0"/>
        <w:ind w:firstLine="708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t>Для развития речи необходимо применять игры с предметами</w:t>
      </w:r>
      <w:r w:rsidR="002D5190">
        <w:rPr>
          <w:color w:val="333333"/>
          <w:sz w:val="28"/>
          <w:szCs w:val="28"/>
        </w:rPr>
        <w:t>, н</w:t>
      </w:r>
      <w:r w:rsidRPr="005A4324">
        <w:rPr>
          <w:color w:val="333333"/>
          <w:sz w:val="28"/>
          <w:szCs w:val="28"/>
        </w:rPr>
        <w:t>апример</w:t>
      </w:r>
      <w:r w:rsidR="002D5190">
        <w:rPr>
          <w:color w:val="333333"/>
          <w:sz w:val="28"/>
          <w:szCs w:val="28"/>
        </w:rPr>
        <w:t>:</w:t>
      </w:r>
    </w:p>
    <w:p w14:paraId="7FF5202E" w14:textId="1ADB5BAB" w:rsidR="002D5190" w:rsidRPr="00EB6ABC" w:rsidRDefault="005A4324" w:rsidP="005A4324">
      <w:pPr>
        <w:pStyle w:val="a3"/>
        <w:spacing w:before="0" w:beforeAutospacing="0" w:after="240" w:afterAutospacing="0"/>
        <w:rPr>
          <w:color w:val="2F5496" w:themeColor="accent1" w:themeShade="BF"/>
          <w:sz w:val="28"/>
          <w:szCs w:val="28"/>
        </w:rPr>
      </w:pPr>
      <w:r w:rsidRPr="00EB6ABC">
        <w:rPr>
          <w:b/>
          <w:bCs/>
          <w:color w:val="2F5496" w:themeColor="accent1" w:themeShade="BF"/>
          <w:sz w:val="28"/>
          <w:szCs w:val="28"/>
        </w:rPr>
        <w:t>Игра «Телефон»</w:t>
      </w:r>
    </w:p>
    <w:p w14:paraId="7382994C" w14:textId="79E07C12" w:rsidR="005A4324" w:rsidRPr="005A4324" w:rsidRDefault="005A4324" w:rsidP="005A4324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t>Цель: научить по подражанию отвечать на телефонный звонок. Взрослый берет трубку и говорит: «Алло, привет!». Кладёт трубку и говорит ребёнку: «Теперь ты». Ребёнок повторяет за взрослым. Дальше можно усложнить задачу. Нужно сказать</w:t>
      </w:r>
      <w:r w:rsidR="002D5190">
        <w:rPr>
          <w:color w:val="333333"/>
          <w:sz w:val="28"/>
          <w:szCs w:val="28"/>
        </w:rPr>
        <w:t>:</w:t>
      </w:r>
      <w:r w:rsidRPr="005A4324">
        <w:rPr>
          <w:color w:val="333333"/>
          <w:sz w:val="28"/>
          <w:szCs w:val="28"/>
        </w:rPr>
        <w:t xml:space="preserve"> «Алло, привет! Как дела? Пока!» и т.д. </w:t>
      </w:r>
    </w:p>
    <w:p w14:paraId="3161BB73" w14:textId="18075F85" w:rsidR="002D5190" w:rsidRPr="00EB6ABC" w:rsidRDefault="005A4324" w:rsidP="005A4324">
      <w:pPr>
        <w:pStyle w:val="a3"/>
        <w:spacing w:before="0" w:beforeAutospacing="0" w:after="240" w:afterAutospacing="0"/>
        <w:rPr>
          <w:color w:val="2F5496" w:themeColor="accent1" w:themeShade="BF"/>
          <w:sz w:val="28"/>
          <w:szCs w:val="28"/>
        </w:rPr>
      </w:pPr>
      <w:r w:rsidRPr="00EB6ABC">
        <w:rPr>
          <w:b/>
          <w:bCs/>
          <w:color w:val="2F5496" w:themeColor="accent1" w:themeShade="BF"/>
          <w:sz w:val="28"/>
          <w:szCs w:val="28"/>
        </w:rPr>
        <w:t>Игра «Слова - действия»</w:t>
      </w:r>
    </w:p>
    <w:p w14:paraId="743FF61D" w14:textId="3404A604" w:rsidR="005A4324" w:rsidRPr="005A4324" w:rsidRDefault="005A4324" w:rsidP="005A4324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t xml:space="preserve">Цель: усвоение и дифференциация действий, которые выполняют живые существа. Перед ребёнком расположить  лист с изображением схемы, например, бегущего человека.  Сказать: «Вот бежит человек». Предложить ребёнку подобрать картинки, соответствующие данному движению (девочка бежит, лиса бежит и т.д.) Так же поступить и с другими подходящими действиями (летит, сидит, прыгает, спит, кушает и </w:t>
      </w:r>
      <w:proofErr w:type="spellStart"/>
      <w:r w:rsidRPr="005A4324">
        <w:rPr>
          <w:color w:val="333333"/>
          <w:sz w:val="28"/>
          <w:szCs w:val="28"/>
        </w:rPr>
        <w:t>т.д</w:t>
      </w:r>
      <w:proofErr w:type="spellEnd"/>
      <w:r w:rsidRPr="005A4324">
        <w:rPr>
          <w:color w:val="333333"/>
          <w:sz w:val="28"/>
          <w:szCs w:val="28"/>
        </w:rPr>
        <w:t>). Когда ребенок привыкнет к этому упражнению, следите за тем, чтобы он четко выговаривал нужное слово.</w:t>
      </w:r>
    </w:p>
    <w:p w14:paraId="5BCA6C4A" w14:textId="6DE83C51" w:rsidR="002D5190" w:rsidRPr="00EB6ABC" w:rsidRDefault="005A4324" w:rsidP="005A4324">
      <w:pPr>
        <w:pStyle w:val="a3"/>
        <w:spacing w:before="0" w:beforeAutospacing="0" w:after="240" w:afterAutospacing="0"/>
        <w:rPr>
          <w:color w:val="2F5496" w:themeColor="accent1" w:themeShade="BF"/>
          <w:sz w:val="28"/>
          <w:szCs w:val="28"/>
        </w:rPr>
      </w:pPr>
      <w:r w:rsidRPr="00EB6ABC">
        <w:rPr>
          <w:b/>
          <w:bCs/>
          <w:color w:val="2F5496" w:themeColor="accent1" w:themeShade="BF"/>
          <w:sz w:val="28"/>
          <w:szCs w:val="28"/>
        </w:rPr>
        <w:t>Игра «Семья»</w:t>
      </w:r>
      <w:r w:rsidRPr="00EB6ABC">
        <w:rPr>
          <w:color w:val="2F5496" w:themeColor="accent1" w:themeShade="BF"/>
          <w:sz w:val="28"/>
          <w:szCs w:val="28"/>
        </w:rPr>
        <w:t xml:space="preserve"> </w:t>
      </w:r>
    </w:p>
    <w:p w14:paraId="54D199F7" w14:textId="26BF280D" w:rsidR="005A4324" w:rsidRPr="005A4324" w:rsidRDefault="005A4324" w:rsidP="005A4324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t xml:space="preserve">Цель: учить самостоятельно называть членов семьи. Сначала работаем с одной фотографией (например, мамы). «Это мама, </w:t>
      </w:r>
      <w:r w:rsidR="002D5190">
        <w:rPr>
          <w:color w:val="333333"/>
          <w:sz w:val="28"/>
          <w:szCs w:val="28"/>
        </w:rPr>
        <w:t>Дима</w:t>
      </w:r>
      <w:r w:rsidRPr="005A4324">
        <w:rPr>
          <w:color w:val="333333"/>
          <w:sz w:val="28"/>
          <w:szCs w:val="28"/>
        </w:rPr>
        <w:t>, кто это? Это мама…». Затем добавляем постепенно фотографии остальных членов семьи.</w:t>
      </w:r>
    </w:p>
    <w:p w14:paraId="06210D39" w14:textId="311630EE" w:rsidR="002D5190" w:rsidRPr="00EB6ABC" w:rsidRDefault="005A4324" w:rsidP="005A4324">
      <w:pPr>
        <w:pStyle w:val="a3"/>
        <w:spacing w:before="0" w:beforeAutospacing="0" w:after="240" w:afterAutospacing="0"/>
        <w:rPr>
          <w:color w:val="2F5496" w:themeColor="accent1" w:themeShade="BF"/>
          <w:sz w:val="28"/>
          <w:szCs w:val="28"/>
        </w:rPr>
      </w:pPr>
      <w:r w:rsidRPr="00EB6ABC">
        <w:rPr>
          <w:b/>
          <w:bCs/>
          <w:color w:val="2F5496" w:themeColor="accent1" w:themeShade="BF"/>
          <w:sz w:val="28"/>
          <w:szCs w:val="28"/>
        </w:rPr>
        <w:t>Игра «Лети»</w:t>
      </w:r>
    </w:p>
    <w:p w14:paraId="080C7412" w14:textId="621E537C" w:rsidR="005A4324" w:rsidRDefault="005A4324" w:rsidP="005A4324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t>Цель: учить правильно применять глагол по отношению к предмету. Надуваем небольшой воздушный шар и со словами ЛЕТИ, отпускаем его из рук. Далее просим ребёнка повторить самому.</w:t>
      </w:r>
    </w:p>
    <w:p w14:paraId="4075AB17" w14:textId="77777777" w:rsidR="00761FD9" w:rsidRPr="005A4324" w:rsidRDefault="00761FD9" w:rsidP="005A4324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14:paraId="5AFAC9D8" w14:textId="69D03ACB" w:rsidR="00761FD9" w:rsidRPr="00EB6ABC" w:rsidRDefault="005A4324" w:rsidP="005A4324">
      <w:pPr>
        <w:pStyle w:val="a3"/>
        <w:spacing w:before="0" w:beforeAutospacing="0" w:after="240" w:afterAutospacing="0"/>
        <w:rPr>
          <w:color w:val="2F5496" w:themeColor="accent1" w:themeShade="BF"/>
          <w:sz w:val="28"/>
          <w:szCs w:val="28"/>
        </w:rPr>
      </w:pPr>
      <w:r w:rsidRPr="00EB6ABC">
        <w:rPr>
          <w:b/>
          <w:bCs/>
          <w:color w:val="2F5496" w:themeColor="accent1" w:themeShade="BF"/>
          <w:sz w:val="28"/>
          <w:szCs w:val="28"/>
        </w:rPr>
        <w:lastRenderedPageBreak/>
        <w:t>Игра « Собери целое»</w:t>
      </w:r>
    </w:p>
    <w:p w14:paraId="60CD9A1F" w14:textId="04BC4875" w:rsidR="005A4324" w:rsidRPr="005A4324" w:rsidRDefault="005A4324" w:rsidP="005A4324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t>Цель: собрать разные предметы, растения, людей и животных из частей, проговаривая эти части. Сначала из 2-3 частей, потом больше. </w:t>
      </w:r>
    </w:p>
    <w:p w14:paraId="6D03E229" w14:textId="7D882EB8" w:rsidR="00761FD9" w:rsidRPr="00EB6ABC" w:rsidRDefault="005A4324" w:rsidP="005A4324">
      <w:pPr>
        <w:pStyle w:val="a3"/>
        <w:spacing w:before="0" w:beforeAutospacing="0" w:after="240" w:afterAutospacing="0"/>
        <w:rPr>
          <w:color w:val="2F5496" w:themeColor="accent1" w:themeShade="BF"/>
          <w:sz w:val="28"/>
          <w:szCs w:val="28"/>
        </w:rPr>
      </w:pPr>
      <w:r w:rsidRPr="00EB6ABC">
        <w:rPr>
          <w:b/>
          <w:bCs/>
          <w:color w:val="2F5496" w:themeColor="accent1" w:themeShade="BF"/>
          <w:sz w:val="28"/>
          <w:szCs w:val="28"/>
        </w:rPr>
        <w:t>Игра «Доклей детали»</w:t>
      </w:r>
    </w:p>
    <w:p w14:paraId="4A9E9152" w14:textId="2B684D69" w:rsidR="005A4324" w:rsidRPr="005A4324" w:rsidRDefault="005A4324" w:rsidP="005A4324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t>Цель: доклеивать недостающие детали у образов (ножка у стола, колесо у машины, лепесток у цветка и т.д.). Проговорить детали с ребёнком, рассмотреть варианты рисунков каждого предмета, чтобы не было привязанности к одной картинке. «Что это? Это стол, а это ножка стола. Покажи, где ножка у стола? И эта ножка стола» </w:t>
      </w:r>
    </w:p>
    <w:p w14:paraId="59501786" w14:textId="6C753D0E" w:rsidR="00761FD9" w:rsidRPr="00EB6ABC" w:rsidRDefault="005A4324" w:rsidP="005A4324">
      <w:pPr>
        <w:pStyle w:val="a3"/>
        <w:spacing w:before="0" w:beforeAutospacing="0" w:after="240" w:afterAutospacing="0"/>
        <w:rPr>
          <w:color w:val="2F5496" w:themeColor="accent1" w:themeShade="BF"/>
          <w:sz w:val="28"/>
          <w:szCs w:val="28"/>
        </w:rPr>
      </w:pPr>
      <w:r w:rsidRPr="00EB6ABC">
        <w:rPr>
          <w:b/>
          <w:bCs/>
          <w:color w:val="2F5496" w:themeColor="accent1" w:themeShade="BF"/>
          <w:sz w:val="28"/>
          <w:szCs w:val="28"/>
        </w:rPr>
        <w:t>Игра «Выбери правильно цвет»</w:t>
      </w:r>
      <w:r w:rsidRPr="00EB6ABC">
        <w:rPr>
          <w:color w:val="2F5496" w:themeColor="accent1" w:themeShade="BF"/>
          <w:sz w:val="28"/>
          <w:szCs w:val="28"/>
        </w:rPr>
        <w:t xml:space="preserve"> </w:t>
      </w:r>
    </w:p>
    <w:p w14:paraId="4039CC82" w14:textId="01F4D0B8" w:rsidR="005A4324" w:rsidRPr="005A4324" w:rsidRDefault="005A4324" w:rsidP="005A4324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t>Цель: учить подбирать правильный цвет предмета. Ребёнку предлагается  раскрашивать фрукты и овощи, выбирая правильный цвет. Например,  желтый банан и красное яблоко. Перед ребёнком два фломастера соответственно: желтый и красный, нужно выбрать и раскрасить каждый фрукт правильным цветом.</w:t>
      </w:r>
    </w:p>
    <w:p w14:paraId="423CF104" w14:textId="63C0BBA7" w:rsidR="00761FD9" w:rsidRPr="00EB6ABC" w:rsidRDefault="005A4324" w:rsidP="005A4324">
      <w:pPr>
        <w:pStyle w:val="a3"/>
        <w:spacing w:before="0" w:beforeAutospacing="0" w:after="240" w:afterAutospacing="0"/>
        <w:rPr>
          <w:color w:val="2F5496" w:themeColor="accent1" w:themeShade="BF"/>
          <w:sz w:val="28"/>
          <w:szCs w:val="28"/>
        </w:rPr>
      </w:pPr>
      <w:r w:rsidRPr="00EB6ABC">
        <w:rPr>
          <w:b/>
          <w:bCs/>
          <w:color w:val="2F5496" w:themeColor="accent1" w:themeShade="BF"/>
          <w:sz w:val="28"/>
          <w:szCs w:val="28"/>
        </w:rPr>
        <w:t>Игра «Сортируем вещи»</w:t>
      </w:r>
      <w:r w:rsidRPr="00EB6ABC">
        <w:rPr>
          <w:color w:val="2F5496" w:themeColor="accent1" w:themeShade="BF"/>
          <w:sz w:val="28"/>
          <w:szCs w:val="28"/>
        </w:rPr>
        <w:t xml:space="preserve"> </w:t>
      </w:r>
    </w:p>
    <w:p w14:paraId="04676947" w14:textId="1210724E" w:rsidR="005A4324" w:rsidRPr="005A4324" w:rsidRDefault="00761FD9" w:rsidP="005A4324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082C38" wp14:editId="54537BCC">
            <wp:simplePos x="0" y="0"/>
            <wp:positionH relativeFrom="margin">
              <wp:posOffset>942975</wp:posOffset>
            </wp:positionH>
            <wp:positionV relativeFrom="paragraph">
              <wp:posOffset>1643380</wp:posOffset>
            </wp:positionV>
            <wp:extent cx="3381375" cy="2067560"/>
            <wp:effectExtent l="0" t="0" r="9525" b="8890"/>
            <wp:wrapTight wrapText="bothSides">
              <wp:wrapPolygon edited="0">
                <wp:start x="0" y="0"/>
                <wp:lineTo x="0" y="21494"/>
                <wp:lineTo x="21539" y="21494"/>
                <wp:lineTo x="2153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324" w:rsidRPr="005A4324">
        <w:rPr>
          <w:color w:val="333333"/>
          <w:sz w:val="28"/>
          <w:szCs w:val="28"/>
        </w:rPr>
        <w:t>Цель: учить сортировать вещи (не карточки) по категориям и функциям. Например, в одну коробку класть – вилки, ложки, ножи, а в другую – носки, трусы, футболки (таким образом, сортировать посуду, одежду, игрушки, обувь и т.д.). Предметы должны быть знакомы и часто использоваться в быту. При игре комментируем свои действия и несколько раз проговариваем слова, чтобы ребёнок чётко слышал их названия.</w:t>
      </w:r>
    </w:p>
    <w:p w14:paraId="0E3E784D" w14:textId="48B052A0" w:rsidR="005A4324" w:rsidRPr="005A4324" w:rsidRDefault="005A4324" w:rsidP="005A4324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5A4324">
        <w:rPr>
          <w:color w:val="333333"/>
          <w:sz w:val="28"/>
          <w:szCs w:val="28"/>
        </w:rPr>
        <w:t>                                               </w:t>
      </w:r>
    </w:p>
    <w:p w14:paraId="551537C0" w14:textId="1BFDDB3A" w:rsidR="001F3041" w:rsidRPr="00EB6ABC" w:rsidRDefault="00761FD9" w:rsidP="00761FD9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EB6ABC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Жела</w:t>
      </w:r>
      <w:r w:rsidRPr="00EB6ABC">
        <w:rPr>
          <w:b/>
          <w:bCs/>
          <w:color w:val="2F5496" w:themeColor="accent1" w:themeShade="BF"/>
          <w:sz w:val="28"/>
          <w:szCs w:val="28"/>
        </w:rPr>
        <w:t>ю</w:t>
      </w:r>
      <w:r w:rsidRPr="00EB6ABC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успехов!</w:t>
      </w:r>
    </w:p>
    <w:sectPr w:rsidR="001F3041" w:rsidRPr="00EB6ABC" w:rsidSect="005D57B6">
      <w:pgSz w:w="11906" w:h="16838"/>
      <w:pgMar w:top="1440" w:right="1440" w:bottom="1440" w:left="1440" w:header="708" w:footer="708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108A2" w14:textId="77777777" w:rsidR="00913A25" w:rsidRDefault="00913A25" w:rsidP="005D57B6">
      <w:pPr>
        <w:spacing w:after="0" w:line="240" w:lineRule="auto"/>
      </w:pPr>
      <w:r>
        <w:separator/>
      </w:r>
    </w:p>
  </w:endnote>
  <w:endnote w:type="continuationSeparator" w:id="0">
    <w:p w14:paraId="77136334" w14:textId="77777777" w:rsidR="00913A25" w:rsidRDefault="00913A25" w:rsidP="005D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23F1E" w14:textId="77777777" w:rsidR="00913A25" w:rsidRDefault="00913A25" w:rsidP="005D57B6">
      <w:pPr>
        <w:spacing w:after="0" w:line="240" w:lineRule="auto"/>
      </w:pPr>
      <w:r>
        <w:separator/>
      </w:r>
    </w:p>
  </w:footnote>
  <w:footnote w:type="continuationSeparator" w:id="0">
    <w:p w14:paraId="709F2CBC" w14:textId="77777777" w:rsidR="00913A25" w:rsidRDefault="00913A25" w:rsidP="005D5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4350B"/>
    <w:multiLevelType w:val="hybridMultilevel"/>
    <w:tmpl w:val="40DCA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E5"/>
    <w:rsid w:val="000438FA"/>
    <w:rsid w:val="000827E5"/>
    <w:rsid w:val="001F3041"/>
    <w:rsid w:val="0023038B"/>
    <w:rsid w:val="002D5190"/>
    <w:rsid w:val="003269E5"/>
    <w:rsid w:val="00495BFD"/>
    <w:rsid w:val="00585B66"/>
    <w:rsid w:val="005A4324"/>
    <w:rsid w:val="005D57B6"/>
    <w:rsid w:val="005E1AF1"/>
    <w:rsid w:val="006911EF"/>
    <w:rsid w:val="00761FD9"/>
    <w:rsid w:val="007B485E"/>
    <w:rsid w:val="00913A25"/>
    <w:rsid w:val="00A96A8D"/>
    <w:rsid w:val="00BE3F0F"/>
    <w:rsid w:val="00E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0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D5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57B6"/>
  </w:style>
  <w:style w:type="paragraph" w:styleId="a6">
    <w:name w:val="footer"/>
    <w:basedOn w:val="a"/>
    <w:link w:val="a7"/>
    <w:uiPriority w:val="99"/>
    <w:unhideWhenUsed/>
    <w:rsid w:val="005D5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5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D5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57B6"/>
  </w:style>
  <w:style w:type="paragraph" w:styleId="a6">
    <w:name w:val="footer"/>
    <w:basedOn w:val="a"/>
    <w:link w:val="a7"/>
    <w:uiPriority w:val="99"/>
    <w:unhideWhenUsed/>
    <w:rsid w:val="005D5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5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Боболович</dc:creator>
  <cp:lastModifiedBy>sad</cp:lastModifiedBy>
  <cp:revision>2</cp:revision>
  <dcterms:created xsi:type="dcterms:W3CDTF">2025-12-18T07:38:00Z</dcterms:created>
  <dcterms:modified xsi:type="dcterms:W3CDTF">2025-12-18T07:38:00Z</dcterms:modified>
</cp:coreProperties>
</file>