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741C" w:rsidRDefault="002F33B4">
      <w:pPr>
        <w:pStyle w:val="aff8"/>
        <w:spacing w:before="90" w:beforeAutospacing="0" w:after="90" w:afterAutospacing="0"/>
        <w:ind w:firstLineChars="1000" w:firstLine="3200"/>
        <w:jc w:val="right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Подготовила:</w:t>
      </w:r>
    </w:p>
    <w:p w:rsidR="00A2741C" w:rsidRDefault="002F33B4">
      <w:pPr>
        <w:pStyle w:val="aff8"/>
        <w:wordWrap w:val="0"/>
        <w:spacing w:before="90" w:beforeAutospacing="0" w:after="90" w:afterAutospacing="0"/>
        <w:ind w:firstLineChars="1000" w:firstLine="3200"/>
        <w:jc w:val="right"/>
        <w:rPr>
          <w:color w:val="000000"/>
          <w:sz w:val="32"/>
          <w:szCs w:val="32"/>
          <w:lang w:val="ru-RU"/>
        </w:rPr>
      </w:pPr>
      <w:proofErr w:type="spellStart"/>
      <w:r>
        <w:rPr>
          <w:color w:val="000000"/>
          <w:sz w:val="32"/>
          <w:szCs w:val="32"/>
          <w:lang w:val="ru-RU"/>
        </w:rPr>
        <w:t>Т</w:t>
      </w:r>
      <w:r>
        <w:rPr>
          <w:color w:val="000000"/>
          <w:sz w:val="32"/>
          <w:szCs w:val="32"/>
          <w:lang w:val="ru-RU"/>
        </w:rPr>
        <w:t>ьютор</w:t>
      </w:r>
      <w:proofErr w:type="spellEnd"/>
      <w:r>
        <w:rPr>
          <w:color w:val="000000"/>
          <w:sz w:val="32"/>
          <w:szCs w:val="32"/>
          <w:lang w:val="ru-RU"/>
        </w:rPr>
        <w:t>: Курилова А.М.</w:t>
      </w:r>
    </w:p>
    <w:p w:rsidR="00A2741C" w:rsidRDefault="002F33B4">
      <w:pPr>
        <w:pStyle w:val="aff8"/>
        <w:spacing w:before="90" w:beforeAutospacing="0" w:after="9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bookmarkStart w:id="0" w:name="_GoBack"/>
      <w:r w:rsidRPr="006C0AF7">
        <w:rPr>
          <w:b/>
          <w:bCs/>
          <w:color w:val="000000"/>
          <w:sz w:val="32"/>
          <w:szCs w:val="32"/>
          <w:lang w:val="ru-RU"/>
        </w:rPr>
        <w:t>Работа с ножницами</w:t>
      </w:r>
    </w:p>
    <w:bookmarkEnd w:id="0"/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50" w:firstLine="4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Работа с ножницами </w:t>
      </w:r>
      <w:r w:rsidRPr="006C0AF7">
        <w:rPr>
          <w:color w:val="000000"/>
          <w:sz w:val="28"/>
          <w:szCs w:val="28"/>
          <w:lang w:val="ru-RU"/>
        </w:rPr>
        <w:t xml:space="preserve"> отлично развивает мелкую мускулатуру рук и координацию. Использование ножниц требует от </w:t>
      </w:r>
      <w:proofErr w:type="gramStart"/>
      <w:r>
        <w:rPr>
          <w:color w:val="000000"/>
          <w:sz w:val="28"/>
          <w:szCs w:val="28"/>
          <w:lang w:val="ru-RU"/>
        </w:rPr>
        <w:t>ребёнка</w:t>
      </w:r>
      <w:proofErr w:type="gramEnd"/>
      <w:r w:rsidRPr="006C0AF7">
        <w:rPr>
          <w:color w:val="000000"/>
          <w:sz w:val="28"/>
          <w:szCs w:val="28"/>
          <w:lang w:val="ru-RU"/>
        </w:rPr>
        <w:t xml:space="preserve"> особенных умений и навыков. Для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весьма сложным оказывается задание вырезать что-либо, поскольку ему приходится использовать все пальчики руки </w:t>
      </w:r>
      <w:r>
        <w:rPr>
          <w:color w:val="000000"/>
          <w:sz w:val="28"/>
          <w:szCs w:val="28"/>
          <w:lang w:val="ru-RU"/>
        </w:rPr>
        <w:t>несинхронно</w:t>
      </w:r>
      <w:r w:rsidRPr="006C0AF7">
        <w:rPr>
          <w:color w:val="000000"/>
          <w:sz w:val="28"/>
          <w:szCs w:val="28"/>
          <w:lang w:val="ru-RU"/>
        </w:rPr>
        <w:t>: большой, указательный и средний пальчики – каждый выполняет свою работу.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rightChars="-100" w:right="-220" w:firstLineChars="150" w:firstLine="42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Чем меньше рука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>, тем сложнее ему пользоваться ножни</w:t>
      </w:r>
      <w:r w:rsidRPr="006C0AF7">
        <w:rPr>
          <w:color w:val="000000"/>
          <w:sz w:val="28"/>
          <w:szCs w:val="28"/>
          <w:lang w:val="ru-RU"/>
        </w:rPr>
        <w:t xml:space="preserve">цами. Однако многие дети уже с 3 лет готовы к тому, чтобы научиться делать разрезы на бумаге. И только к 6 годам навык использования ножниц не будет требовать от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никакого напряжения – все будет происходить «на автомате».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distribut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Pr="006C0AF7">
        <w:rPr>
          <w:color w:val="000000"/>
          <w:sz w:val="28"/>
          <w:szCs w:val="28"/>
          <w:lang w:val="ru-RU"/>
        </w:rPr>
        <w:t xml:space="preserve">Перед тем, как научить </w:t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  <w:lang w:val="ru-RU"/>
        </w:rPr>
        <w:t>ебёнка</w:t>
      </w:r>
      <w:r w:rsidRPr="006C0AF7">
        <w:rPr>
          <w:color w:val="000000"/>
          <w:sz w:val="28"/>
          <w:szCs w:val="28"/>
          <w:lang w:val="ru-RU"/>
        </w:rPr>
        <w:t xml:space="preserve"> пользоваться ножницами, убедитесь, что его ручки достаточно сильны для такого занятия.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Прежде чем дать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 ножницы, поиграйте с ним в </w:t>
      </w:r>
      <w:r>
        <w:rPr>
          <w:color w:val="000000"/>
          <w:sz w:val="28"/>
          <w:szCs w:val="28"/>
          <w:lang w:val="ru-RU"/>
        </w:rPr>
        <w:t>весёлые</w:t>
      </w:r>
      <w:r w:rsidRPr="006C0AF7">
        <w:rPr>
          <w:color w:val="000000"/>
          <w:sz w:val="28"/>
          <w:szCs w:val="28"/>
          <w:lang w:val="ru-RU"/>
        </w:rPr>
        <w:t xml:space="preserve"> игры, которые помогут усовершенствовать зрительно-моторную координацию. Чтобы развить умение пользовать</w:t>
      </w:r>
      <w:r w:rsidRPr="006C0AF7">
        <w:rPr>
          <w:color w:val="000000"/>
          <w:sz w:val="28"/>
          <w:szCs w:val="28"/>
          <w:lang w:val="ru-RU"/>
        </w:rPr>
        <w:t>ся обеими руками (координировать движения обеих рук), дайте задание порвать кусок бумаги на очень мелкие кусочки. Эти кусочки можно приклеить к бумаге (если рвать белую бумагу и приклеить кусочки на синюю – это снежок, если рвать коричневую бумагу, а затем</w:t>
      </w:r>
      <w:r w:rsidRPr="006C0AF7">
        <w:rPr>
          <w:color w:val="000000"/>
          <w:sz w:val="28"/>
          <w:szCs w:val="28"/>
          <w:lang w:val="ru-RU"/>
        </w:rPr>
        <w:t xml:space="preserve"> приклеить </w:t>
      </w:r>
      <w:r>
        <w:rPr>
          <w:color w:val="000000"/>
          <w:sz w:val="28"/>
          <w:szCs w:val="28"/>
          <w:lang w:val="ru-RU"/>
        </w:rPr>
        <w:t>её</w:t>
      </w:r>
      <w:r w:rsidRPr="006C0AF7">
        <w:rPr>
          <w:color w:val="000000"/>
          <w:sz w:val="28"/>
          <w:szCs w:val="28"/>
          <w:lang w:val="ru-RU"/>
        </w:rPr>
        <w:t xml:space="preserve"> на силуэт птички – это </w:t>
      </w:r>
      <w:r>
        <w:rPr>
          <w:color w:val="000000"/>
          <w:sz w:val="28"/>
          <w:szCs w:val="28"/>
          <w:lang w:val="ru-RU"/>
        </w:rPr>
        <w:t>пёрышки</w:t>
      </w:r>
      <w:r w:rsidRPr="006C0AF7">
        <w:rPr>
          <w:color w:val="000000"/>
          <w:sz w:val="28"/>
          <w:szCs w:val="28"/>
          <w:lang w:val="ru-RU"/>
        </w:rPr>
        <w:t xml:space="preserve"> для замерзающего воробья). Поиграйте с </w:t>
      </w:r>
      <w:r>
        <w:rPr>
          <w:color w:val="000000"/>
          <w:sz w:val="28"/>
          <w:szCs w:val="28"/>
          <w:lang w:val="ru-RU"/>
        </w:rPr>
        <w:t>ребёнком</w:t>
      </w:r>
      <w:r w:rsidRPr="006C0AF7">
        <w:rPr>
          <w:color w:val="000000"/>
          <w:sz w:val="28"/>
          <w:szCs w:val="28"/>
          <w:lang w:val="ru-RU"/>
        </w:rPr>
        <w:t xml:space="preserve"> в пальчиковые игры, пусть он чаще лепит из пластилина – это укрепляет пальчики и развивает мелкую моторику.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rightChars="-424" w:right="-933"/>
        <w:jc w:val="center"/>
        <w:rPr>
          <w:color w:val="000000"/>
          <w:sz w:val="28"/>
          <w:szCs w:val="28"/>
          <w:lang w:val="ru-RU"/>
        </w:rPr>
      </w:pPr>
      <w:r w:rsidRPr="006C0AF7">
        <w:rPr>
          <w:rStyle w:val="ad"/>
          <w:color w:val="000000"/>
          <w:sz w:val="28"/>
          <w:szCs w:val="28"/>
          <w:lang w:val="ru-RU"/>
        </w:rPr>
        <w:t>Шаг 1. Купите качественные детские ножницы.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В магазинах можно найти ножницы практически любого размера, поэтому постарайтесь выбрать те, которые будут хорошо лежать в руке ребенка. Хорошие детские ножницы, с одной стороны, должны быть достаточно хорошо заточенными (чтобы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 было легко резать), </w:t>
      </w:r>
      <w:r w:rsidRPr="006C0AF7">
        <w:rPr>
          <w:color w:val="000000"/>
          <w:sz w:val="28"/>
          <w:szCs w:val="28"/>
          <w:lang w:val="ru-RU"/>
        </w:rPr>
        <w:t xml:space="preserve">так как тупые ножницы рвут бумагу, а не режут </w:t>
      </w:r>
      <w:r>
        <w:rPr>
          <w:color w:val="000000"/>
          <w:sz w:val="28"/>
          <w:szCs w:val="28"/>
          <w:lang w:val="ru-RU"/>
        </w:rPr>
        <w:t>её</w:t>
      </w:r>
      <w:r w:rsidRPr="006C0AF7">
        <w:rPr>
          <w:color w:val="000000"/>
          <w:sz w:val="28"/>
          <w:szCs w:val="28"/>
          <w:lang w:val="ru-RU"/>
        </w:rPr>
        <w:t xml:space="preserve">. С другой стороны, детские ножницы обязательно должны иметь </w:t>
      </w:r>
      <w:r>
        <w:rPr>
          <w:color w:val="000000"/>
          <w:sz w:val="28"/>
          <w:szCs w:val="28"/>
          <w:lang w:val="ru-RU"/>
        </w:rPr>
        <w:t>закруглённые</w:t>
      </w:r>
      <w:r w:rsidRPr="006C0AF7">
        <w:rPr>
          <w:color w:val="000000"/>
          <w:sz w:val="28"/>
          <w:szCs w:val="28"/>
          <w:lang w:val="ru-RU"/>
        </w:rPr>
        <w:t xml:space="preserve"> кончики, чтобы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не укололся и не поранил </w:t>
      </w:r>
      <w:proofErr w:type="gramStart"/>
      <w:r w:rsidRPr="006C0AF7">
        <w:rPr>
          <w:color w:val="000000"/>
          <w:sz w:val="28"/>
          <w:szCs w:val="28"/>
          <w:lang w:val="ru-RU"/>
        </w:rPr>
        <w:t>другого</w:t>
      </w:r>
      <w:proofErr w:type="gramEnd"/>
      <w:r w:rsidRPr="006C0AF7">
        <w:rPr>
          <w:color w:val="000000"/>
          <w:sz w:val="28"/>
          <w:szCs w:val="28"/>
          <w:lang w:val="ru-RU"/>
        </w:rPr>
        <w:t xml:space="preserve">. У </w:t>
      </w:r>
      <w:r w:rsidRPr="006C0AF7">
        <w:rPr>
          <w:color w:val="000000"/>
          <w:sz w:val="28"/>
          <w:szCs w:val="28"/>
          <w:lang w:val="ru-RU"/>
        </w:rPr>
        <w:lastRenderedPageBreak/>
        <w:t>некоторых детских ножниц лезвия для безопасности покрыты пластиковыми накла</w:t>
      </w:r>
      <w:r w:rsidRPr="006C0AF7">
        <w:rPr>
          <w:color w:val="000000"/>
          <w:sz w:val="28"/>
          <w:szCs w:val="28"/>
          <w:lang w:val="ru-RU"/>
        </w:rPr>
        <w:t>дками.</w:t>
      </w:r>
    </w:p>
    <w:p w:rsidR="00A2741C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114300" distR="114300">
            <wp:extent cx="2000885" cy="2000885"/>
            <wp:effectExtent l="0" t="0" r="18415" b="1841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   </w:t>
      </w:r>
      <w:r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</w:rPr>
        <w:t>  </w:t>
      </w:r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114300" distR="114300">
            <wp:extent cx="2505075" cy="2378075"/>
            <wp:effectExtent l="0" t="0" r="9525" b="3175"/>
            <wp:docPr id="4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41C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</w:rPr>
      </w:pPr>
      <w:r w:rsidRPr="006C0AF7">
        <w:rPr>
          <w:color w:val="000000"/>
          <w:sz w:val="28"/>
          <w:szCs w:val="28"/>
          <w:lang w:val="ru-RU"/>
        </w:rPr>
        <w:t xml:space="preserve">Если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левша, следует приобрести ножницы, созданные специально для леворуких детей (пользуясь обычными ножницами и держа их в левой руке, дети не видят линию разреза). </w:t>
      </w:r>
      <w:proofErr w:type="spellStart"/>
      <w:proofErr w:type="gramStart"/>
      <w:r>
        <w:rPr>
          <w:color w:val="000000"/>
          <w:sz w:val="28"/>
          <w:szCs w:val="28"/>
        </w:rPr>
        <w:t>Лезвия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них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перевёрнуты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закрывают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линию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реза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A2741C" w:rsidRDefault="002F33B4">
      <w:pPr>
        <w:pStyle w:val="aff8"/>
        <w:spacing w:before="90" w:beforeAutospacing="0" w:after="90" w:afterAutospacing="0" w:line="360" w:lineRule="auto"/>
        <w:ind w:firstLineChars="450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114300" distR="114300">
            <wp:extent cx="4134485" cy="2750820"/>
            <wp:effectExtent l="0" t="0" r="18415" b="11430"/>
            <wp:docPr id="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center"/>
        <w:rPr>
          <w:color w:val="000000"/>
          <w:sz w:val="28"/>
          <w:szCs w:val="28"/>
          <w:lang w:val="ru-RU"/>
        </w:rPr>
      </w:pPr>
      <w:r w:rsidRPr="006C0AF7">
        <w:rPr>
          <w:rStyle w:val="ad"/>
          <w:color w:val="000000"/>
          <w:sz w:val="28"/>
          <w:szCs w:val="28"/>
          <w:lang w:val="ru-RU"/>
        </w:rPr>
        <w:t xml:space="preserve">Шаг 2. Обсудите с </w:t>
      </w:r>
      <w:r>
        <w:rPr>
          <w:rStyle w:val="ad"/>
          <w:color w:val="000000"/>
          <w:sz w:val="28"/>
          <w:szCs w:val="28"/>
          <w:lang w:val="ru-RU"/>
        </w:rPr>
        <w:t>ребёнком</w:t>
      </w:r>
      <w:r w:rsidRPr="006C0AF7">
        <w:rPr>
          <w:rStyle w:val="ad"/>
          <w:color w:val="000000"/>
          <w:sz w:val="28"/>
          <w:szCs w:val="28"/>
          <w:lang w:val="ru-RU"/>
        </w:rPr>
        <w:t xml:space="preserve"> правила использования ножниц.</w:t>
      </w:r>
    </w:p>
    <w:p w:rsidR="00A2741C" w:rsidRPr="006C0AF7" w:rsidRDefault="002F33B4">
      <w:pPr>
        <w:pStyle w:val="aff8"/>
        <w:spacing w:beforeAutospacing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Во-первых, расскажите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, что ножницы можно использовать только для резки бумаги (нельзя резать одежду, скатерть, пальцы, волосы и т. д.). Во-вторых, расскажите о </w:t>
      </w:r>
      <w:r w:rsidRPr="006C0AF7">
        <w:rPr>
          <w:color w:val="000000"/>
          <w:sz w:val="28"/>
          <w:szCs w:val="28"/>
          <w:lang w:val="ru-RU"/>
        </w:rPr>
        <w:t xml:space="preserve">том, что с ножницами нельзя ходить, бегать и прыгать. Объясните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, что с ножницами нельзя играть, подносить их близко к лицу и бросать. </w:t>
      </w:r>
      <w:r w:rsidRPr="006C0AF7">
        <w:rPr>
          <w:color w:val="000000"/>
          <w:sz w:val="28"/>
          <w:szCs w:val="28"/>
          <w:lang w:val="ru-RU"/>
        </w:rPr>
        <w:lastRenderedPageBreak/>
        <w:t xml:space="preserve">Покажите, как правильно нужно передавать ножницы (ручками </w:t>
      </w:r>
      <w:r>
        <w:rPr>
          <w:color w:val="000000"/>
          <w:sz w:val="28"/>
          <w:szCs w:val="28"/>
          <w:lang w:val="ru-RU"/>
        </w:rPr>
        <w:t>вперёд</w:t>
      </w:r>
      <w:r w:rsidRPr="006C0AF7">
        <w:rPr>
          <w:color w:val="000000"/>
          <w:sz w:val="28"/>
          <w:szCs w:val="28"/>
          <w:lang w:val="ru-RU"/>
        </w:rPr>
        <w:t>) и только закрытыми (с сомкнутыми лезвиями).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leftChars="-99" w:left="-196" w:hangingChars="8" w:hanging="22"/>
        <w:jc w:val="center"/>
        <w:rPr>
          <w:color w:val="000000"/>
          <w:sz w:val="28"/>
          <w:szCs w:val="28"/>
          <w:lang w:val="ru-RU"/>
        </w:rPr>
      </w:pPr>
      <w:r w:rsidRPr="006C0AF7">
        <w:rPr>
          <w:rStyle w:val="ad"/>
          <w:color w:val="000000"/>
          <w:sz w:val="28"/>
          <w:szCs w:val="28"/>
          <w:lang w:val="ru-RU"/>
        </w:rPr>
        <w:t xml:space="preserve">Шаг </w:t>
      </w:r>
      <w:r w:rsidRPr="006C0AF7">
        <w:rPr>
          <w:rStyle w:val="ad"/>
          <w:color w:val="000000"/>
          <w:sz w:val="28"/>
          <w:szCs w:val="28"/>
          <w:lang w:val="ru-RU"/>
        </w:rPr>
        <w:t>3. Научите ребенка правильно держать ножницы.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Организуйте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 рабочее место, сядьте рядом и наглядно продемонстрируйте, как надо правильно держать ножницы. Далее покажите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, как вы сами разрезаете лист бумаги пополам, режете бумагу на полоски, </w:t>
      </w:r>
      <w:r w:rsidRPr="006C0AF7">
        <w:rPr>
          <w:color w:val="000000"/>
          <w:sz w:val="28"/>
          <w:szCs w:val="28"/>
          <w:lang w:val="ru-RU"/>
        </w:rPr>
        <w:t>вырезаете круги и треугольники, нарезаете «бахрому».</w:t>
      </w:r>
    </w:p>
    <w:p w:rsidR="00A2741C" w:rsidRPr="006C0AF7" w:rsidRDefault="00A2741C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Очень важно приучить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держать ножницы правильно. Удобнее всего взять ножницы большим и средним пальцами.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Ребенок должен держать руку так, чтобы большой палец находился вверху. Наденьте на боль</w:t>
      </w:r>
      <w:r w:rsidRPr="006C0AF7">
        <w:rPr>
          <w:color w:val="000000"/>
          <w:sz w:val="28"/>
          <w:szCs w:val="28"/>
          <w:lang w:val="ru-RU"/>
        </w:rPr>
        <w:t>шой пальчик одно из колечек ножниц.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2.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Пусть малыш проденет кончик среднего пальца в другое колечко.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Поместите указательный палец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на второе колечко (снаружи).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4.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Безымянный палец и мизинец должны быть подогнуты и упираться в ладонь.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5.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Работать </w:t>
      </w:r>
      <w:r w:rsidRPr="006C0AF7">
        <w:rPr>
          <w:color w:val="000000"/>
          <w:sz w:val="28"/>
          <w:szCs w:val="28"/>
          <w:lang w:val="ru-RU"/>
        </w:rPr>
        <w:t xml:space="preserve">с ножницами нужно сидя за столом. Ноги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должны упираться в пол. Локти – лежать на столе. Колени должны быть согнуты под прямым углом. В процессе вырезания руки должны быть немного прижаты к телу.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50" w:firstLine="42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Первые движения по раскрытию и закрытию ножниц продел</w:t>
      </w:r>
      <w:r w:rsidRPr="006C0AF7">
        <w:rPr>
          <w:color w:val="000000"/>
          <w:sz w:val="28"/>
          <w:szCs w:val="28"/>
          <w:lang w:val="ru-RU"/>
        </w:rPr>
        <w:t xml:space="preserve">айте без бумаги, потренируйтесь в воздухе. Поиграйте с ним в игру: птичка прилетела в свое гнездышко – открывает клювик широко-широко, птенчики выглядывают из гнездышка, зовут свою маму – открывают клювики мелко-мелко. После того, как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поймёт</w:t>
      </w:r>
      <w:r w:rsidRPr="006C0AF7">
        <w:rPr>
          <w:color w:val="000000"/>
          <w:sz w:val="28"/>
          <w:szCs w:val="28"/>
          <w:lang w:val="ru-RU"/>
        </w:rPr>
        <w:t xml:space="preserve"> принци</w:t>
      </w:r>
      <w:r w:rsidRPr="006C0AF7">
        <w:rPr>
          <w:color w:val="000000"/>
          <w:sz w:val="28"/>
          <w:szCs w:val="28"/>
          <w:lang w:val="ru-RU"/>
        </w:rPr>
        <w:t>п действия, переходите на бумагу.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Если работать ножницами двумя пальчиками пока сложно, в колечко можно продеть и безымянный пальчик.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Будьте терпеливы, поддерживайте ребенка, даже тогда, когда ему не удается сделать надрез. С течением времени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будет овладевать навыками все лучше (ему необходима практика).</w:t>
      </w:r>
    </w:p>
    <w:p w:rsidR="00A2741C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</w:rPr>
      </w:pPr>
      <w:r w:rsidRPr="006C0AF7">
        <w:rPr>
          <w:color w:val="000000"/>
          <w:sz w:val="28"/>
          <w:szCs w:val="28"/>
          <w:lang w:val="ru-RU"/>
        </w:rPr>
        <w:lastRenderedPageBreak/>
        <w:t>Вырезание станет очень увлекательным занятием, если родители подойдут к этому делу творчески.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Для того</w:t>
      </w:r>
      <w:proofErr w:type="gramStart"/>
      <w:r w:rsidRPr="006C0AF7">
        <w:rPr>
          <w:color w:val="000000"/>
          <w:sz w:val="28"/>
          <w:szCs w:val="28"/>
          <w:lang w:val="ru-RU"/>
        </w:rPr>
        <w:t>,</w:t>
      </w:r>
      <w:proofErr w:type="gramEnd"/>
      <w:r w:rsidRPr="006C0AF7">
        <w:rPr>
          <w:color w:val="000000"/>
          <w:sz w:val="28"/>
          <w:szCs w:val="28"/>
          <w:lang w:val="ru-RU"/>
        </w:rPr>
        <w:t xml:space="preserve"> чтобы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с охотой занимался, делайте занятия </w:t>
      </w:r>
      <w:r>
        <w:rPr>
          <w:color w:val="000000"/>
          <w:sz w:val="28"/>
          <w:szCs w:val="28"/>
          <w:lang w:val="ru-RU"/>
        </w:rPr>
        <w:t>весёлыми</w:t>
      </w:r>
      <w:r w:rsidRPr="006C0AF7">
        <w:rPr>
          <w:color w:val="000000"/>
          <w:sz w:val="28"/>
          <w:szCs w:val="28"/>
          <w:lang w:val="ru-RU"/>
        </w:rPr>
        <w:t>. Придумывайте различные задан</w:t>
      </w:r>
      <w:r w:rsidRPr="006C0AF7">
        <w:rPr>
          <w:color w:val="000000"/>
          <w:sz w:val="28"/>
          <w:szCs w:val="28"/>
          <w:lang w:val="ru-RU"/>
        </w:rPr>
        <w:t xml:space="preserve">ия и обыгрывайте их. Вырезать можно из ткани, картона, фольги и </w:t>
      </w:r>
      <w:r>
        <w:rPr>
          <w:color w:val="000000"/>
          <w:sz w:val="28"/>
          <w:szCs w:val="28"/>
          <w:lang w:val="ru-RU"/>
        </w:rPr>
        <w:t>ещё</w:t>
      </w:r>
      <w:r w:rsidRPr="006C0AF7">
        <w:rPr>
          <w:color w:val="000000"/>
          <w:sz w:val="28"/>
          <w:szCs w:val="28"/>
          <w:lang w:val="ru-RU"/>
        </w:rPr>
        <w:t xml:space="preserve"> из множества материалов, которые подскажет вам фантазия. Не выбрасывайте нарезки малыша. Вместе с </w:t>
      </w:r>
      <w:r>
        <w:rPr>
          <w:color w:val="000000"/>
          <w:sz w:val="28"/>
          <w:szCs w:val="28"/>
          <w:lang w:val="ru-RU"/>
        </w:rPr>
        <w:t>ребёнком</w:t>
      </w:r>
      <w:r w:rsidRPr="006C0AF7">
        <w:rPr>
          <w:color w:val="000000"/>
          <w:sz w:val="28"/>
          <w:szCs w:val="28"/>
          <w:lang w:val="ru-RU"/>
        </w:rPr>
        <w:t xml:space="preserve"> «обыгрывайте» их в аппликациях, открытках, коллажах, поделках. </w:t>
      </w:r>
      <w:proofErr w:type="gramStart"/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самое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главное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хвалите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ребенка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маленький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успех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</w:p>
    <w:p w:rsidR="00A2741C" w:rsidRDefault="00A2741C">
      <w:pPr>
        <w:rPr>
          <w:rFonts w:ascii="Times New Roman" w:hAnsi="Times New Roman" w:cs="Times New Roman"/>
          <w:sz w:val="28"/>
          <w:szCs w:val="28"/>
        </w:rPr>
      </w:pPr>
    </w:p>
    <w:sectPr w:rsidR="00A2741C">
      <w:headerReference w:type="default" r:id="rId11"/>
      <w:pgSz w:w="11906" w:h="16838"/>
      <w:pgMar w:top="590" w:right="866" w:bottom="590" w:left="1026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B4" w:rsidRDefault="002F33B4">
      <w:pPr>
        <w:spacing w:line="240" w:lineRule="auto"/>
      </w:pPr>
      <w:r>
        <w:separator/>
      </w:r>
    </w:p>
  </w:endnote>
  <w:endnote w:type="continuationSeparator" w:id="0">
    <w:p w:rsidR="002F33B4" w:rsidRDefault="002F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B4" w:rsidRDefault="002F33B4">
      <w:r>
        <w:separator/>
      </w:r>
    </w:p>
  </w:footnote>
  <w:footnote w:type="continuationSeparator" w:id="0">
    <w:p w:rsidR="002F33B4" w:rsidRDefault="002F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1C" w:rsidRDefault="002F33B4">
    <w:pPr>
      <w:pStyle w:val="af9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 xml:space="preserve">Муниципальное бюджетное дошкольное образовательное учреждение </w:t>
    </w:r>
  </w:p>
  <w:p w:rsidR="00A2741C" w:rsidRDefault="002F33B4">
    <w:pPr>
      <w:pStyle w:val="af9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 xml:space="preserve">детский сад № 72 «Мозаика» </w:t>
    </w:r>
    <w:proofErr w:type="spellStart"/>
    <w:r>
      <w:rPr>
        <w:rFonts w:ascii="Times New Roman" w:hAnsi="Times New Roman" w:cs="Times New Roman"/>
        <w:sz w:val="28"/>
        <w:szCs w:val="28"/>
        <w:lang w:val="ru-RU"/>
      </w:rPr>
      <w:t>г</w:t>
    </w:r>
    <w:proofErr w:type="gramStart"/>
    <w:r>
      <w:rPr>
        <w:rFonts w:ascii="Times New Roman" w:hAnsi="Times New Roman" w:cs="Times New Roman"/>
        <w:sz w:val="28"/>
        <w:szCs w:val="28"/>
        <w:lang w:val="ru-RU"/>
      </w:rPr>
      <w:t>.Б</w:t>
    </w:r>
    <w:proofErr w:type="gramEnd"/>
    <w:r>
      <w:rPr>
        <w:rFonts w:ascii="Times New Roman" w:hAnsi="Times New Roman" w:cs="Times New Roman"/>
        <w:sz w:val="28"/>
        <w:szCs w:val="28"/>
        <w:lang w:val="ru-RU"/>
      </w:rPr>
      <w:t>елгород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2F33B4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C0AF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2741C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B224C4"/>
    <w:rsid w:val="0DC10CD1"/>
    <w:rsid w:val="33D437B5"/>
    <w:rsid w:val="3D2E204C"/>
    <w:rsid w:val="3DF16B70"/>
    <w:rsid w:val="475F0927"/>
    <w:rsid w:val="49D1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Classic 4" w:qFormat="1"/>
    <w:lsdException w:name="Table Colorful 1" w:qFormat="1"/>
    <w:lsdException w:name="Table Colorful 2" w:qFormat="1"/>
    <w:lsdException w:name="Table Columns 3" w:qFormat="1"/>
    <w:lsdException w:name="Table Columns 4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List 3" w:qFormat="1"/>
    <w:lsdException w:name="Table List 5" w:qFormat="1"/>
    <w:lsdException w:name="Table List 6" w:qFormat="1"/>
    <w:lsdException w:name="Table List 7" w:qFormat="1"/>
    <w:lsdException w:name="Table 3D effects 3" w:qFormat="1"/>
    <w:lsdException w:name="Table Contemporary" w:qFormat="1"/>
    <w:lsdException w:name="Table Elegant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line="360" w:lineRule="auto"/>
      <w:jc w:val="both"/>
    </w:pPr>
    <w:rPr>
      <w:rFonts w:asciiTheme="minorHAnsi" w:eastAsiaTheme="minorEastAsia" w:hAnsiTheme="minorHAnsi" w:cstheme="minorBidi"/>
      <w:sz w:val="22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Classic 4" w:qFormat="1"/>
    <w:lsdException w:name="Table Colorful 1" w:qFormat="1"/>
    <w:lsdException w:name="Table Colorful 2" w:qFormat="1"/>
    <w:lsdException w:name="Table Columns 3" w:qFormat="1"/>
    <w:lsdException w:name="Table Columns 4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List 3" w:qFormat="1"/>
    <w:lsdException w:name="Table List 5" w:qFormat="1"/>
    <w:lsdException w:name="Table List 6" w:qFormat="1"/>
    <w:lsdException w:name="Table List 7" w:qFormat="1"/>
    <w:lsdException w:name="Table 3D effects 3" w:qFormat="1"/>
    <w:lsdException w:name="Table Contemporary" w:qFormat="1"/>
    <w:lsdException w:name="Table Elegant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line="360" w:lineRule="auto"/>
      <w:jc w:val="both"/>
    </w:pPr>
    <w:rPr>
      <w:rFonts w:asciiTheme="minorHAnsi" w:eastAsiaTheme="minorEastAsia" w:hAnsiTheme="minorHAnsi" w:cstheme="minorBidi"/>
      <w:sz w:val="22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sad</cp:lastModifiedBy>
  <cp:revision>2</cp:revision>
  <cp:lastPrinted>2025-11-27T18:14:00Z</cp:lastPrinted>
  <dcterms:created xsi:type="dcterms:W3CDTF">2025-12-18T05:09:00Z</dcterms:created>
  <dcterms:modified xsi:type="dcterms:W3CDTF">2025-12-18T05:09:00Z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DED71D344DE3476FA6520F74D6066C1F_12</vt:lpwstr>
  </property>
</Properties>
</file>