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82" w:rsidRPr="006D5D82" w:rsidRDefault="006D5D82" w:rsidP="006D5D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24"/>
          <w:szCs w:val="24"/>
        </w:rPr>
      </w:pPr>
      <w:bookmarkStart w:id="0" w:name="_GoBack"/>
      <w:bookmarkEnd w:id="0"/>
      <w:r w:rsidRPr="006D5D82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24"/>
          <w:szCs w:val="24"/>
        </w:rPr>
        <w:t xml:space="preserve">Подготовила </w:t>
      </w:r>
    </w:p>
    <w:p w:rsidR="006D5D82" w:rsidRPr="006D5D82" w:rsidRDefault="006D5D82" w:rsidP="006D5D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24"/>
          <w:szCs w:val="24"/>
        </w:rPr>
      </w:pPr>
      <w:r w:rsidRPr="006D5D82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24"/>
          <w:szCs w:val="24"/>
        </w:rPr>
        <w:t xml:space="preserve">Мартынова В.Н., </w:t>
      </w:r>
      <w:proofErr w:type="spellStart"/>
      <w:r w:rsidRPr="006D5D82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24"/>
          <w:szCs w:val="24"/>
        </w:rPr>
        <w:t>тьютор</w:t>
      </w:r>
      <w:proofErr w:type="spellEnd"/>
    </w:p>
    <w:p w:rsidR="006D5D82" w:rsidRPr="006D5D82" w:rsidRDefault="006D5D82" w:rsidP="006D5D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B211E" w:rsidRPr="009B211E" w:rsidRDefault="009B211E" w:rsidP="006D5D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«Игры для детей с аутизмом»</w:t>
      </w:r>
    </w:p>
    <w:p w:rsidR="009B211E" w:rsidRPr="009B211E" w:rsidRDefault="009B211E" w:rsidP="009B2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211E" w:rsidRP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для дошкольников с аутизмом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быть не только увлекательными, но и полезными для развития социализации, моторики и коммуникативных навыков. Вот несколько идей.</w:t>
      </w:r>
    </w:p>
    <w:p w:rsidR="009B211E" w:rsidRPr="009B211E" w:rsidRDefault="004B27DB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134620</wp:posOffset>
            </wp:positionV>
            <wp:extent cx="1612265" cy="1115695"/>
            <wp:effectExtent l="19050" t="0" r="6985" b="0"/>
            <wp:wrapSquare wrapText="bothSides"/>
            <wp:docPr id="1" name="Рисунок 1" descr="C:\Users\Admin\Desktop\l4r1f5cguk0o0kok4cwg04gocgow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4r1f5cguk0o0kok4cwg04gocgow0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="009B211E" w:rsidRPr="002A4A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</w:t>
      </w:r>
      <w:r w:rsidR="009B211E"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="009B211E"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на сенсорное восприятие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211E" w:rsidRPr="009B211E" w:rsidRDefault="002A4AF3" w:rsidP="004B27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1227455</wp:posOffset>
            </wp:positionV>
            <wp:extent cx="1440180" cy="993775"/>
            <wp:effectExtent l="19050" t="0" r="7620" b="0"/>
            <wp:wrapSquare wrapText="bothSides"/>
            <wp:docPr id="2" name="Рисунок 2" descr="C:\Users\Admin\Desktop\f064199fcf21dbe95f60f3c309308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064199fcf21dbe95f60f3c309308c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B211E"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Сенсорные коробки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Наполните коробку различными материалами </w:t>
      </w:r>
      <w:r w:rsidR="009B211E" w:rsidRPr="009B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(рис, фасоль, песок, вода)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и дайте ребенку возможность исследовать их. Это поможет развивать тактильные ощущения.</w:t>
      </w:r>
      <w:r w:rsidR="004B27DB" w:rsidRPr="004B27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11E" w:rsidRP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 </w:t>
      </w:r>
      <w:r w:rsidRPr="002A4AF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Игры</w:t>
      </w:r>
      <w:r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с различными текстурами.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Используйте ткани, шершавые или гладкие предметы, чтобы познакомить ребенка с разнообразием текстур.</w:t>
      </w:r>
    </w:p>
    <w:p w:rsidR="002A4AF3" w:rsidRDefault="002A4AF3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211E" w:rsidRPr="002A4AF3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2. Ролевые </w:t>
      </w:r>
      <w:r w:rsidRPr="002A4A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</w:t>
      </w:r>
      <w:proofErr w:type="gramStart"/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:</w:t>
      </w:r>
      <w:proofErr w:type="gramEnd"/>
    </w:p>
    <w:p w:rsidR="009B211E" w:rsidRP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 в магазин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Создайте </w:t>
      </w:r>
      <w:r w:rsidRPr="009B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с </w:t>
      </w:r>
      <w:hyperlink r:id="rId11" w:tooltip="Игрушки. Консультации для родителей" w:history="1">
        <w:r w:rsidRPr="002A4AF3">
          <w:rPr>
            <w:rFonts w:ascii="Times New Roman" w:eastAsia="Times New Roman" w:hAnsi="Times New Roman" w:cs="Times New Roman"/>
            <w:sz w:val="28"/>
            <w:szCs w:val="28"/>
          </w:rPr>
          <w:t>игрушками или продуктами</w:t>
        </w:r>
      </w:hyperlink>
      <w:r w:rsidRPr="002A4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помогает развивать социальные навыки и понимание основ жизни </w:t>
      </w:r>
      <w:proofErr w:type="gramStart"/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обществе</w:t>
      </w:r>
      <w:proofErr w:type="gramEnd"/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211E" w:rsidRPr="009B211E" w:rsidRDefault="002A4AF3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43815</wp:posOffset>
            </wp:positionV>
            <wp:extent cx="2079625" cy="1383030"/>
            <wp:effectExtent l="19050" t="0" r="0" b="0"/>
            <wp:wrapSquare wrapText="bothSides"/>
            <wp:docPr id="3" name="Рисунок 3" descr="C:\Users\Admin\Desktop\RflbQbzgp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RflbQbzgpJ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B211E"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Кукольный театр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Используйте игрушки или кукол, чтобы разыгрывать простые сценки и сценарии. Это даст ребенку возможность выражать эмоции и учиться взаимодействовать.</w:t>
      </w:r>
      <w:r w:rsidRPr="002A4A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11E" w:rsidRPr="002A4AF3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3. </w:t>
      </w:r>
      <w:r w:rsidRPr="002A4A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</w:t>
      </w:r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на внимание и концентрацию</w:t>
      </w:r>
      <w:r w:rsidRPr="002A4A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9B211E" w:rsidRPr="009B211E" w:rsidRDefault="009B211E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Найди отличия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Предложите ребенку найти отличия на двух похожих картинках. Это развивает внимание и наблюдательность.</w:t>
      </w:r>
    </w:p>
    <w:p w:rsidR="009B211E" w:rsidRPr="009B211E" w:rsidRDefault="00240304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-238125</wp:posOffset>
            </wp:positionV>
            <wp:extent cx="1132205" cy="1685290"/>
            <wp:effectExtent l="304800" t="0" r="277495" b="0"/>
            <wp:wrapSquare wrapText="bothSides"/>
            <wp:docPr id="6" name="Рисунок 6" descr="C:\Users\Admin\Desktop\be16dab1a56e953b5d8ec9627d2c5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be16dab1a56e953b5d8ec9627d2c59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220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B211E" w:rsidRPr="002A4A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Сортировка предметов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Используйте различные предметы </w:t>
      </w:r>
      <w:r w:rsidR="009B211E" w:rsidRPr="009B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(игрушки, цвета, формы)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попросите ребенка сортировать их по определенным критериям.</w:t>
      </w:r>
      <w:r w:rsidRPr="00240304">
        <w:t xml:space="preserve"> </w:t>
      </w:r>
    </w:p>
    <w:p w:rsidR="009B211E" w:rsidRPr="00E321DC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4. Подвижные </w:t>
      </w:r>
      <w:r w:rsidRPr="00E32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</w:t>
      </w:r>
      <w:proofErr w:type="gramStart"/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:</w:t>
      </w:r>
      <w:proofErr w:type="gramEnd"/>
    </w:p>
    <w:p w:rsidR="009B211E" w:rsidRP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- Прыжки на месте. </w:t>
      </w:r>
      <w:r w:rsidRPr="009B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прыжками могут помочь ребенку выплеснуть энергию и развить координацию.</w:t>
      </w:r>
    </w:p>
    <w:p w:rsidR="009B211E" w:rsidRPr="009B211E" w:rsidRDefault="00E321DC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119380</wp:posOffset>
            </wp:positionV>
            <wp:extent cx="2320290" cy="1200150"/>
            <wp:effectExtent l="1905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- Эстафеты с препятствиями. Используйте мягкие игрушки или подушки, чтобы создать небольшие препятствия, которые ребенок должен будет преодолеть. Это поддерживает физическую активность и развивает моторику.</w:t>
      </w:r>
    </w:p>
    <w:p w:rsidR="009B211E" w:rsidRPr="00E321DC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5. </w:t>
      </w: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Творческие занятия</w:t>
      </w: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B211E" w:rsidRPr="009B211E" w:rsidRDefault="00E321DC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871855</wp:posOffset>
            </wp:positionV>
            <wp:extent cx="1777365" cy="1001395"/>
            <wp:effectExtent l="19050" t="0" r="0" b="0"/>
            <wp:wrapSquare wrapText="bothSides"/>
            <wp:docPr id="4" name="Рисунок 12" descr="C:\Users\Admin\Desktop\f0ca5684-33fa-5f42-9059-b010cf8dc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f0ca5684-33fa-5f42-9059-b010cf8dc8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B211E"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Рисование пальцами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Позвольте ребенку рисовать пальцами или используя краски и кисти. Это развивает творческие навыки.</w:t>
      </w:r>
    </w:p>
    <w:p w:rsidR="009B211E" w:rsidRPr="009B211E" w:rsidRDefault="009B211E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Лепка из пластилина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Лепка помогает развивать мелкую моторику и позволяет ребенку выражать свою фантазию.</w:t>
      </w:r>
      <w:r w:rsidR="00E321DC" w:rsidRPr="00E321DC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</w:t>
      </w:r>
    </w:p>
    <w:p w:rsidR="009B211E" w:rsidRPr="00E321DC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6. </w:t>
      </w: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Музыка и движения</w:t>
      </w: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B211E" w:rsidRPr="009B211E" w:rsidRDefault="007426F8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192405</wp:posOffset>
            </wp:positionV>
            <wp:extent cx="1833245" cy="2011680"/>
            <wp:effectExtent l="19050" t="0" r="0" b="0"/>
            <wp:wrapSquare wrapText="bothSides"/>
            <wp:docPr id="13" name="Рисунок 13" descr="C:\Users\Admin\Desktop\629416e473c6f77672a462135f1c4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629416e473c6f77672a462135f1c48b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B211E"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Музыкальные </w:t>
      </w:r>
      <w:r w:rsidR="009B211E" w:rsidRPr="00E321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игры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Включите музыку и предлагайте ребенку танцевать или двигаться под ритм. Это способствует развитию координации и помогает в обучении взаимодействию с другими.</w:t>
      </w:r>
    </w:p>
    <w:p w:rsidR="009B211E" w:rsidRP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 </w:t>
      </w:r>
      <w:r w:rsidRPr="00E321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Игры с ритмом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. Используйте музыкальные инструменты или просто хлопки в ладоши для создания ритма.</w:t>
      </w:r>
    </w:p>
    <w:p w:rsidR="007426F8" w:rsidRDefault="007426F8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7426F8" w:rsidRDefault="007426F8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9B211E" w:rsidRPr="00E321DC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 xml:space="preserve">7. </w:t>
      </w:r>
      <w:proofErr w:type="spellStart"/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Пазлы</w:t>
      </w:r>
      <w:proofErr w:type="spellEnd"/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и </w:t>
      </w:r>
      <w:r w:rsidRPr="00E32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конструкторы</w:t>
      </w:r>
      <w:proofErr w:type="gramStart"/>
      <w:r w:rsidRPr="00E32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:</w:t>
      </w:r>
      <w:proofErr w:type="gramEnd"/>
    </w:p>
    <w:p w:rsidR="009B211E" w:rsidRPr="00530ED2" w:rsidRDefault="00530ED2" w:rsidP="00530ED2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624205</wp:posOffset>
            </wp:positionV>
            <wp:extent cx="1777365" cy="1335405"/>
            <wp:effectExtent l="19050" t="0" r="0" b="0"/>
            <wp:wrapSquare wrapText="bothSides"/>
            <wp:docPr id="14" name="Рисунок 14" descr="C:\Users\Admin\Desktop\582c05945741ba1e28ff7fb7564a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582c05945741ba1e28ff7fb7564a63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="009B211E"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Пазлы</w:t>
      </w:r>
      <w:proofErr w:type="spellEnd"/>
      <w:r w:rsidR="009B211E"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Подбирайте </w:t>
      </w:r>
      <w:proofErr w:type="spellStart"/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9B211E"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крупными деталями для развития пространственного мышления.</w:t>
      </w:r>
      <w:r w:rsidRPr="00530E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11E" w:rsidRDefault="009B211E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 </w:t>
      </w:r>
      <w:r w:rsidRPr="00E321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Конструкторы</w:t>
      </w:r>
      <w:r w:rsidRPr="00E32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="00530E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21DC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Строительные </w:t>
      </w:r>
      <w:r w:rsidRPr="00E321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способствуют развитию логического мышления и воображения.</w:t>
      </w:r>
    </w:p>
    <w:p w:rsidR="00530ED2" w:rsidRPr="009B211E" w:rsidRDefault="00530ED2" w:rsidP="004B27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211E" w:rsidRDefault="009B211E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11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помнить, что каждый ребенок уникален, и то, что подходит одному, может не подойти другому. Экспериментируйте с различными видами игр, наблюдайте за реакцией ребенка и выбирайте те, которые вызывают у него интерес и радость.</w:t>
      </w:r>
    </w:p>
    <w:p w:rsidR="00530ED2" w:rsidRDefault="00530ED2" w:rsidP="004B27DB">
      <w:pPr>
        <w:spacing w:before="188" w:after="18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ED2" w:rsidRPr="00530ED2" w:rsidRDefault="00530ED2" w:rsidP="00530ED2">
      <w:pPr>
        <w:pStyle w:val="3"/>
        <w:jc w:val="center"/>
        <w:rPr>
          <w:rFonts w:eastAsia="Times New Roman"/>
          <w:sz w:val="40"/>
          <w:szCs w:val="40"/>
        </w:rPr>
      </w:pPr>
      <w:r w:rsidRPr="00530ED2">
        <w:rPr>
          <w:rFonts w:eastAsia="Times New Roman"/>
          <w:sz w:val="40"/>
          <w:szCs w:val="40"/>
        </w:rPr>
        <w:t>Успехов Вам!</w:t>
      </w:r>
    </w:p>
    <w:p w:rsidR="00F464FC" w:rsidRPr="009B211E" w:rsidRDefault="00F464FC">
      <w:pPr>
        <w:rPr>
          <w:rFonts w:ascii="Times New Roman" w:hAnsi="Times New Roman" w:cs="Times New Roman"/>
          <w:sz w:val="28"/>
          <w:szCs w:val="28"/>
        </w:rPr>
      </w:pPr>
    </w:p>
    <w:sectPr w:rsidR="00F464FC" w:rsidRPr="009B211E" w:rsidSect="007426F8">
      <w:headerReference w:type="default" r:id="rId18"/>
      <w:pgSz w:w="11906" w:h="16838"/>
      <w:pgMar w:top="1276" w:right="1133" w:bottom="851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6B" w:rsidRDefault="0031476B" w:rsidP="006D5D82">
      <w:pPr>
        <w:spacing w:after="0" w:line="240" w:lineRule="auto"/>
      </w:pPr>
      <w:r>
        <w:separator/>
      </w:r>
    </w:p>
  </w:endnote>
  <w:endnote w:type="continuationSeparator" w:id="0">
    <w:p w:rsidR="0031476B" w:rsidRDefault="0031476B" w:rsidP="006D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6B" w:rsidRDefault="0031476B" w:rsidP="006D5D82">
      <w:pPr>
        <w:spacing w:after="0" w:line="240" w:lineRule="auto"/>
      </w:pPr>
      <w:r>
        <w:separator/>
      </w:r>
    </w:p>
  </w:footnote>
  <w:footnote w:type="continuationSeparator" w:id="0">
    <w:p w:rsidR="0031476B" w:rsidRDefault="0031476B" w:rsidP="006D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51" w:rsidRPr="00180A51" w:rsidRDefault="006D5D82" w:rsidP="00180A51">
    <w:pPr>
      <w:pStyle w:val="a8"/>
      <w:jc w:val="center"/>
      <w:rPr>
        <w:rFonts w:ascii="Times New Roman" w:hAnsi="Times New Roman" w:cs="Times New Roman"/>
      </w:rPr>
    </w:pPr>
    <w:r w:rsidRPr="00180A51">
      <w:rPr>
        <w:rFonts w:ascii="Times New Roman" w:hAnsi="Times New Roman" w:cs="Times New Roman"/>
      </w:rPr>
      <w:t xml:space="preserve">Муниципальное бюджетное дошкольное </w:t>
    </w:r>
    <w:r w:rsidR="00180A51" w:rsidRPr="00180A51">
      <w:rPr>
        <w:rFonts w:ascii="Times New Roman" w:hAnsi="Times New Roman" w:cs="Times New Roman"/>
      </w:rPr>
      <w:t xml:space="preserve">образовательное </w:t>
    </w:r>
    <w:r w:rsidRPr="00180A51">
      <w:rPr>
        <w:rFonts w:ascii="Times New Roman" w:hAnsi="Times New Roman" w:cs="Times New Roman"/>
      </w:rPr>
      <w:t xml:space="preserve">учреждение </w:t>
    </w:r>
  </w:p>
  <w:p w:rsidR="006D5D82" w:rsidRPr="00180A51" w:rsidRDefault="006D5D82" w:rsidP="00180A51">
    <w:pPr>
      <w:pStyle w:val="a8"/>
      <w:jc w:val="center"/>
      <w:rPr>
        <w:rFonts w:ascii="Times New Roman" w:hAnsi="Times New Roman" w:cs="Times New Roman"/>
      </w:rPr>
    </w:pPr>
    <w:r w:rsidRPr="00180A51">
      <w:rPr>
        <w:rFonts w:ascii="Times New Roman" w:hAnsi="Times New Roman" w:cs="Times New Roman"/>
      </w:rP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236C"/>
    <w:multiLevelType w:val="multilevel"/>
    <w:tmpl w:val="2EE20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1E"/>
    <w:rsid w:val="00022E12"/>
    <w:rsid w:val="00180A51"/>
    <w:rsid w:val="00240304"/>
    <w:rsid w:val="002A4AF3"/>
    <w:rsid w:val="0031476B"/>
    <w:rsid w:val="004B27DB"/>
    <w:rsid w:val="00530ED2"/>
    <w:rsid w:val="006D5D82"/>
    <w:rsid w:val="007426F8"/>
    <w:rsid w:val="009B211E"/>
    <w:rsid w:val="00C91680"/>
    <w:rsid w:val="00E321DC"/>
    <w:rsid w:val="00F4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21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B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21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D82"/>
  </w:style>
  <w:style w:type="paragraph" w:styleId="aa">
    <w:name w:val="footer"/>
    <w:basedOn w:val="a"/>
    <w:link w:val="ab"/>
    <w:uiPriority w:val="99"/>
    <w:unhideWhenUsed/>
    <w:rsid w:val="006D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D82"/>
  </w:style>
  <w:style w:type="character" w:customStyle="1" w:styleId="30">
    <w:name w:val="Заголовок 3 Знак"/>
    <w:basedOn w:val="a0"/>
    <w:link w:val="3"/>
    <w:uiPriority w:val="9"/>
    <w:rsid w:val="00530E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21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B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21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D82"/>
  </w:style>
  <w:style w:type="paragraph" w:styleId="aa">
    <w:name w:val="footer"/>
    <w:basedOn w:val="a"/>
    <w:link w:val="ab"/>
    <w:uiPriority w:val="99"/>
    <w:unhideWhenUsed/>
    <w:rsid w:val="006D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D82"/>
  </w:style>
  <w:style w:type="character" w:customStyle="1" w:styleId="30">
    <w:name w:val="Заголовок 3 Знак"/>
    <w:basedOn w:val="a0"/>
    <w:link w:val="3"/>
    <w:uiPriority w:val="9"/>
    <w:rsid w:val="00530E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igrushki-konsultaci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A16B-8818-4E50-85FA-53F7ABD2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2</cp:revision>
  <dcterms:created xsi:type="dcterms:W3CDTF">2025-03-03T06:13:00Z</dcterms:created>
  <dcterms:modified xsi:type="dcterms:W3CDTF">2025-03-03T06:13:00Z</dcterms:modified>
</cp:coreProperties>
</file>