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12" w:rsidRPr="00EB2C12" w:rsidRDefault="00CA76C0" w:rsidP="00EB2C1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76C0"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 w:rsidRPr="00CA76C0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CA76C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CA76C0">
        <w:rPr>
          <w:rFonts w:ascii="Times New Roman" w:hAnsi="Times New Roman" w:cs="Times New Roman"/>
          <w:b/>
          <w:sz w:val="28"/>
          <w:szCs w:val="28"/>
        </w:rPr>
        <w:t>Воронюк</w:t>
      </w:r>
      <w:proofErr w:type="spellEnd"/>
      <w:r w:rsidRPr="00CA76C0">
        <w:rPr>
          <w:rFonts w:ascii="Times New Roman" w:hAnsi="Times New Roman" w:cs="Times New Roman"/>
          <w:b/>
          <w:sz w:val="28"/>
          <w:szCs w:val="28"/>
        </w:rPr>
        <w:t xml:space="preserve"> К.Р.</w:t>
      </w:r>
    </w:p>
    <w:p w:rsidR="00EB2C12" w:rsidRDefault="00EB2C12" w:rsidP="00EB2C12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EB2C12">
        <w:rPr>
          <w:rFonts w:ascii="Times New Roman" w:eastAsia="Calibri" w:hAnsi="Times New Roman" w:cs="Times New Roman"/>
          <w:b/>
          <w:sz w:val="24"/>
          <w:szCs w:val="24"/>
        </w:rPr>
        <w:t>«Коррекция нежелательного поведения у ребенка с аутизмом»</w:t>
      </w:r>
    </w:p>
    <w:bookmarkEnd w:id="0"/>
    <w:p w:rsidR="00EB2C12" w:rsidRPr="00EB2C12" w:rsidRDefault="00EB2C12" w:rsidP="00EB2C12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2C1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546C9D" wp14:editId="65D7C569">
            <wp:extent cx="2468880" cy="1388745"/>
            <wp:effectExtent l="19050" t="0" r="26670" b="4591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05" cy="139258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Аутизм — это </w:t>
      </w:r>
      <w:proofErr w:type="spellStart"/>
      <w:r w:rsidRPr="00EB2C12">
        <w:rPr>
          <w:rFonts w:ascii="Times New Roman" w:eastAsia="Calibri" w:hAnsi="Times New Roman" w:cs="Times New Roman"/>
          <w:sz w:val="24"/>
          <w:szCs w:val="24"/>
        </w:rPr>
        <w:t>нейроразвитийное</w:t>
      </w:r>
      <w:proofErr w:type="spellEnd"/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состояние, которое характеризуется нарушениями в социальной коммуникации, ограниченными и повторяющимися моделями поведения, а также специфическими интересами. Поведение детей с аутизмом зачастую содержит нежелательные или проблематичные формы поведения, такие как агрессия, самоповреждение, </w:t>
      </w:r>
      <w:proofErr w:type="spellStart"/>
      <w:r w:rsidRPr="00EB2C12">
        <w:rPr>
          <w:rFonts w:ascii="Times New Roman" w:eastAsia="Calibri" w:hAnsi="Times New Roman" w:cs="Times New Roman"/>
          <w:sz w:val="24"/>
          <w:szCs w:val="24"/>
        </w:rPr>
        <w:t>флаэринг</w:t>
      </w:r>
      <w:proofErr w:type="spellEnd"/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и стереотипии. Коррекция такого поведения — важная часть комплексной работы по развитию социально адаптивных навыков ребенка, повышению его качества жизни.</w:t>
      </w:r>
    </w:p>
    <w:p w:rsidR="00EB2C12" w:rsidRPr="00EB2C12" w:rsidRDefault="00EB2C12" w:rsidP="00EB2C12">
      <w:pPr>
        <w:ind w:hanging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4E2799" wp14:editId="0D51FE57">
            <wp:extent cx="1455420" cy="145542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C12">
        <w:rPr>
          <w:rFonts w:ascii="Times New Roman" w:eastAsia="Calibri" w:hAnsi="Times New Roman" w:cs="Times New Roman"/>
          <w:b/>
          <w:sz w:val="24"/>
          <w:szCs w:val="24"/>
        </w:rPr>
        <w:t>Причины</w:t>
      </w: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возникновения нежелательного поведения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Нежелательное поведение у детей с аутизмом может возникать по разным причинам: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1. Коммуникативные трудности. Недостаток навыков выражения своих потребностей и эмоций часто приводит к фрустрации и агрессии.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2. Чувствительность сенсорных органов. Перегрузка сенсорной информации может вызывать раздражение и нежелательные реакции.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3. Изменение рутины или окружающей среды. Непредсказуемость и новые ситуации вызывают стресс.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4. Фрустрация и тревога. Недостаточная способность справляться с эмоциями ведет к самоповреждению и агрессии.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lastRenderedPageBreak/>
        <w:t>5. Потребность в контроле. Некоторые дети используют нежелательное поведение для получения власти или внимания.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b/>
          <w:sz w:val="24"/>
          <w:szCs w:val="24"/>
        </w:rPr>
        <w:t>Подходы</w:t>
      </w: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к коррекции нежелательного поведения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Эффективные методы коррекции строятся на принципах поведенческой терапии, таких как прикладной анализ поведения (АВА), а также используются стратегии, ориентированные на развитие коммуникационных и социально-эмоциональных навыков.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1. Анализ поведения и поведенческое вмешательство  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  На основе анализа функций поведения разрабатываются индивидуальные программы, стратегией которых является уменьшение нежелательных проявлений через положительное подкрепление желаемого поведения и снижение стимулов, вызывающих проблему.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2. Обучение альтернативным навыкам  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  Важной задачей является развитие коммуникативных навыков, например, использование жестов, пиктограмм или специализированных устрой</w:t>
      </w:r>
      <w:proofErr w:type="gramStart"/>
      <w:r w:rsidRPr="00EB2C12">
        <w:rPr>
          <w:rFonts w:ascii="Times New Roman" w:eastAsia="Calibri" w:hAnsi="Times New Roman" w:cs="Times New Roman"/>
          <w:sz w:val="24"/>
          <w:szCs w:val="24"/>
        </w:rPr>
        <w:t>ств дл</w:t>
      </w:r>
      <w:proofErr w:type="gramEnd"/>
      <w:r w:rsidRPr="00EB2C12">
        <w:rPr>
          <w:rFonts w:ascii="Times New Roman" w:eastAsia="Calibri" w:hAnsi="Times New Roman" w:cs="Times New Roman"/>
          <w:sz w:val="24"/>
          <w:szCs w:val="24"/>
        </w:rPr>
        <w:t>я выражения потребностей.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3. Управление сенсорными нагрузками  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  Создание адаптированной среды с учетом сенсорных особенностей ребенка помогает снизить раздражение.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4. Обучение стратегии </w:t>
      </w:r>
      <w:proofErr w:type="spellStart"/>
      <w:r w:rsidRPr="00EB2C12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и эмоциональной грамотности  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  Использование тайм-аутов, техник дыхания, тренингов по управлению эмоциями способствует снижению агрессивных проявлений.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5. Разработка структурированных рутин и предсказуемых сценариев  </w:t>
      </w:r>
    </w:p>
    <w:p w:rsid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   Структурированная деятельность устраняет стресс, связанный с неожиданными ситуациями, что уменьшает проявление нежелательного поведения.</w:t>
      </w:r>
    </w:p>
    <w:p w:rsidR="00EB2C12" w:rsidRDefault="00EB2C12" w:rsidP="00EB2C12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9198" cy="15142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21_15-35-1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198" cy="1514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 xml:space="preserve">Практические </w:t>
      </w:r>
      <w:r w:rsidRPr="00EB2C12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• Индивидуальный подход: программа должна разрабатываться с учетом особенностей каждого ребенка.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lastRenderedPageBreak/>
        <w:t>• Постепенное уменьшение стимулов, вызывающих нежелательное поведение.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• Постоянное взаимодействие с родителями и педагогами для поддержания и закрепления положительных изменений.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• Использование визуальных подсказок и расписаний для повышения предсказуемости.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• Поощрение прогресса через систему мотивации и подкрепления.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• Регулярную оценку эффективности коррекционных мер и адаптация стратегии при необходимости.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Коррекция нежелательного поведения у ребенка с аутизмом требует систематического, индивидуально ориентированного подхода с использованием методов поведенческой терапии, сенсорной интеграции и развития навыков коммуникации. Важна постоянная работа с профессионалами, а также тесное взаимодействие с семьей и педагогами. Постоянное мониторинг прогресса и гибкая адаптация методов гарантируют наиболее эффективный результат и улучшение качества жизни ребенка.</w:t>
      </w:r>
    </w:p>
    <w:p w:rsidR="00EB2C12" w:rsidRPr="00EB2C12" w:rsidRDefault="00EB2C12" w:rsidP="00EB2C12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C12">
        <w:rPr>
          <w:rFonts w:ascii="Times New Roman" w:eastAsia="Calibri" w:hAnsi="Times New Roman" w:cs="Times New Roman"/>
          <w:sz w:val="24"/>
          <w:szCs w:val="24"/>
        </w:rPr>
        <w:t>Для достижения желаемых результатов важно комплексное использование различных методов в рамках междисциплинарной работы, постоянное наблюдение и коррекция программ в соответствии с особенностями каждого ребенка.</w:t>
      </w:r>
    </w:p>
    <w:p w:rsidR="009D3392" w:rsidRPr="00CA76C0" w:rsidRDefault="00EB2C12" w:rsidP="00EB2C12">
      <w:pPr>
        <w:jc w:val="center"/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628776ED" wp14:editId="76428B79">
            <wp:extent cx="5455920" cy="1104900"/>
            <wp:effectExtent l="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392" w:rsidRPr="00CA76C0" w:rsidSect="006D06EE">
      <w:headerReference w:type="default" r:id="rId12"/>
      <w:pgSz w:w="11906" w:h="16838"/>
      <w:pgMar w:top="1134" w:right="850" w:bottom="1134" w:left="1701" w:header="708" w:footer="708" w:gutter="0"/>
      <w:pgBorders w:offsetFrom="page">
        <w:top w:val="wave" w:sz="12" w:space="24" w:color="1F497D" w:themeColor="text2"/>
        <w:left w:val="wave" w:sz="12" w:space="24" w:color="1F497D" w:themeColor="text2"/>
        <w:bottom w:val="wave" w:sz="12" w:space="24" w:color="1F497D" w:themeColor="text2"/>
        <w:right w:val="wav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49" w:rsidRDefault="00615449" w:rsidP="00CA76C0">
      <w:pPr>
        <w:spacing w:after="0" w:line="240" w:lineRule="auto"/>
      </w:pPr>
      <w:r>
        <w:separator/>
      </w:r>
    </w:p>
  </w:endnote>
  <w:endnote w:type="continuationSeparator" w:id="0">
    <w:p w:rsidR="00615449" w:rsidRDefault="00615449" w:rsidP="00CA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49" w:rsidRDefault="00615449" w:rsidP="00CA76C0">
      <w:pPr>
        <w:spacing w:after="0" w:line="240" w:lineRule="auto"/>
      </w:pPr>
      <w:r>
        <w:separator/>
      </w:r>
    </w:p>
  </w:footnote>
  <w:footnote w:type="continuationSeparator" w:id="0">
    <w:p w:rsidR="00615449" w:rsidRDefault="00615449" w:rsidP="00CA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6C0" w:rsidRPr="00CA76C0" w:rsidRDefault="00CA76C0" w:rsidP="00CA76C0">
    <w:pPr>
      <w:pStyle w:val="a3"/>
      <w:jc w:val="center"/>
      <w:rPr>
        <w:rFonts w:ascii="Times New Roman" w:hAnsi="Times New Roman" w:cs="Times New Roman"/>
        <w:sz w:val="24"/>
      </w:rPr>
    </w:pPr>
    <w:r w:rsidRPr="00CA76C0">
      <w:rPr>
        <w:rFonts w:ascii="Times New Roman" w:hAnsi="Times New Roman" w:cs="Times New Roman"/>
        <w:sz w:val="24"/>
      </w:rPr>
      <w:t>Муниципальное бюджетное дошкольное образовательное учреждение детский сад №72 «Мозаика» г. Белгорода</w:t>
    </w:r>
  </w:p>
  <w:p w:rsidR="00CA76C0" w:rsidRDefault="00CA76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3003"/>
    <w:multiLevelType w:val="multilevel"/>
    <w:tmpl w:val="530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54E2"/>
    <w:multiLevelType w:val="multilevel"/>
    <w:tmpl w:val="40D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71514"/>
    <w:multiLevelType w:val="multilevel"/>
    <w:tmpl w:val="8A54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D41B5"/>
    <w:multiLevelType w:val="multilevel"/>
    <w:tmpl w:val="FC9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66714"/>
    <w:multiLevelType w:val="multilevel"/>
    <w:tmpl w:val="6B9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55E22"/>
    <w:multiLevelType w:val="multilevel"/>
    <w:tmpl w:val="34E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20"/>
    <w:rsid w:val="0035581E"/>
    <w:rsid w:val="00572CFE"/>
    <w:rsid w:val="00615449"/>
    <w:rsid w:val="006D06EE"/>
    <w:rsid w:val="00962266"/>
    <w:rsid w:val="009D3392"/>
    <w:rsid w:val="00C65271"/>
    <w:rsid w:val="00CA76C0"/>
    <w:rsid w:val="00DA45FF"/>
    <w:rsid w:val="00DB5630"/>
    <w:rsid w:val="00EB2C12"/>
    <w:rsid w:val="00F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C0"/>
  </w:style>
  <w:style w:type="paragraph" w:styleId="a5">
    <w:name w:val="footer"/>
    <w:basedOn w:val="a"/>
    <w:link w:val="a6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C0"/>
  </w:style>
  <w:style w:type="paragraph" w:styleId="a7">
    <w:name w:val="Balloon Text"/>
    <w:basedOn w:val="a"/>
    <w:link w:val="a8"/>
    <w:uiPriority w:val="99"/>
    <w:semiHidden/>
    <w:unhideWhenUsed/>
    <w:rsid w:val="00CA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C0"/>
  </w:style>
  <w:style w:type="paragraph" w:styleId="a5">
    <w:name w:val="footer"/>
    <w:basedOn w:val="a"/>
    <w:link w:val="a6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C0"/>
  </w:style>
  <w:style w:type="paragraph" w:styleId="a7">
    <w:name w:val="Balloon Text"/>
    <w:basedOn w:val="a"/>
    <w:link w:val="a8"/>
    <w:uiPriority w:val="99"/>
    <w:semiHidden/>
    <w:unhideWhenUsed/>
    <w:rsid w:val="00CA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</cp:lastModifiedBy>
  <cp:revision>2</cp:revision>
  <dcterms:created xsi:type="dcterms:W3CDTF">2026-03-23T07:33:00Z</dcterms:created>
  <dcterms:modified xsi:type="dcterms:W3CDTF">2026-03-23T07:33:00Z</dcterms:modified>
</cp:coreProperties>
</file>