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4334" w14:textId="05E195AB" w:rsidR="00AE29B4" w:rsidRPr="00784D73" w:rsidRDefault="00AE29B4" w:rsidP="00AE29B4">
      <w:pPr>
        <w:pStyle w:val="ae"/>
        <w:jc w:val="center"/>
        <w:rPr>
          <w:rFonts w:ascii="Times New Roman" w:hAnsi="Times New Roman" w:cs="Times New Roman"/>
        </w:rPr>
      </w:pPr>
      <w:r w:rsidRPr="00784D73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7200058B" w14:textId="77777777" w:rsidR="00AE29B4" w:rsidRPr="00784D73" w:rsidRDefault="00AE29B4" w:rsidP="00AE29B4">
      <w:pPr>
        <w:pStyle w:val="ae"/>
        <w:jc w:val="center"/>
        <w:rPr>
          <w:rFonts w:ascii="Times New Roman" w:hAnsi="Times New Roman" w:cs="Times New Roman"/>
        </w:rPr>
      </w:pPr>
      <w:r w:rsidRPr="00784D73">
        <w:rPr>
          <w:rFonts w:ascii="Times New Roman" w:hAnsi="Times New Roman" w:cs="Times New Roman"/>
        </w:rPr>
        <w:t>детский сад № 72 «Мозаика» г. Белгорода</w:t>
      </w:r>
    </w:p>
    <w:p w14:paraId="51907CFF" w14:textId="77777777" w:rsidR="00F37D32" w:rsidRPr="00AE29B4" w:rsidRDefault="00F37D32" w:rsidP="00AE29B4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</w:p>
    <w:p w14:paraId="7339753C" w14:textId="77777777" w:rsidR="00A242DC" w:rsidRDefault="00A242DC" w:rsidP="00F37D3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824F0" w14:textId="77777777" w:rsidR="00F37D32" w:rsidRPr="00784D73" w:rsidRDefault="00F37D32" w:rsidP="00F37D3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4D73">
        <w:rPr>
          <w:rFonts w:ascii="Times New Roman" w:hAnsi="Times New Roman" w:cs="Times New Roman"/>
          <w:b/>
          <w:sz w:val="28"/>
          <w:szCs w:val="28"/>
        </w:rPr>
        <w:t>ТАКТИЛЬНО-СОЦИАЛЬНО-КОММУНИКАТИВНЫЕ ИГРЫ</w:t>
      </w:r>
    </w:p>
    <w:bookmarkEnd w:id="0"/>
    <w:p w14:paraId="22D0B279" w14:textId="77777777" w:rsidR="00AE29B4" w:rsidRPr="00784D73" w:rsidRDefault="00AE29B4" w:rsidP="00F37D32">
      <w:pPr>
        <w:pStyle w:val="ae"/>
        <w:rPr>
          <w:sz w:val="28"/>
          <w:szCs w:val="28"/>
        </w:rPr>
      </w:pPr>
    </w:p>
    <w:p w14:paraId="7C0828AF" w14:textId="07EFE227" w:rsidR="00AE29B4" w:rsidRPr="00784D73" w:rsidRDefault="00AE29B4" w:rsidP="00AE29B4">
      <w:pPr>
        <w:pStyle w:val="ae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4D73">
        <w:rPr>
          <w:rFonts w:ascii="Times New Roman" w:hAnsi="Times New Roman" w:cs="Times New Roman"/>
          <w:i/>
          <w:sz w:val="28"/>
          <w:szCs w:val="28"/>
        </w:rPr>
        <w:t>учитель-дефектолог:</w:t>
      </w:r>
    </w:p>
    <w:p w14:paraId="600DAE98" w14:textId="18C398FC" w:rsidR="00AE29B4" w:rsidRPr="00784D73" w:rsidRDefault="00AE29B4" w:rsidP="00AE29B4">
      <w:pPr>
        <w:pStyle w:val="ae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4D73">
        <w:rPr>
          <w:rFonts w:ascii="Times New Roman" w:hAnsi="Times New Roman" w:cs="Times New Roman"/>
          <w:i/>
          <w:sz w:val="28"/>
          <w:szCs w:val="28"/>
        </w:rPr>
        <w:t>Суетина Олеся Игоревна</w:t>
      </w:r>
    </w:p>
    <w:p w14:paraId="6246FB80" w14:textId="77777777" w:rsidR="00F37D32" w:rsidRPr="00784D73" w:rsidRDefault="00F37D32" w:rsidP="00A242DC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6CBE53B5" w14:textId="326D5013" w:rsidR="00451F41" w:rsidRPr="00784D73" w:rsidRDefault="00355AA6" w:rsidP="00F37D32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b/>
          <w:bCs/>
          <w:sz w:val="28"/>
          <w:szCs w:val="28"/>
        </w:rPr>
        <w:t>Тактильно-социально-коммуникативные игры</w:t>
      </w:r>
      <w:r w:rsidRPr="00784D73">
        <w:rPr>
          <w:rFonts w:ascii="Times New Roman" w:hAnsi="Times New Roman" w:cs="Times New Roman"/>
          <w:sz w:val="28"/>
          <w:szCs w:val="28"/>
        </w:rPr>
        <w:t xml:space="preserve"> — это игры, сочетающие сенсорное (тактильное) взаимодействие с развитием навыков общения, </w:t>
      </w:r>
      <w:proofErr w:type="spellStart"/>
      <w:r w:rsidRPr="00784D7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84D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4D73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784D73">
        <w:rPr>
          <w:rFonts w:ascii="Times New Roman" w:hAnsi="Times New Roman" w:cs="Times New Roman"/>
          <w:sz w:val="28"/>
          <w:szCs w:val="28"/>
        </w:rPr>
        <w:t>-координации, например, через прикосновения (как в игре «Зеркало», «Руки мирятся») или совместные физические действия («Клеевой ручеек», «Паутинка»), формируя доверие, единство и умение понимать друг друга невербально, что особенно важно для детей. </w:t>
      </w:r>
    </w:p>
    <w:p w14:paraId="3C64EF6F" w14:textId="32337D01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4D73">
        <w:rPr>
          <w:rFonts w:ascii="Times New Roman" w:hAnsi="Times New Roman" w:cs="Times New Roman"/>
          <w:sz w:val="28"/>
          <w:szCs w:val="28"/>
          <w:u w:val="single"/>
        </w:rPr>
        <w:t>Примеры таких игр (для детей и взрослых</w:t>
      </w:r>
      <w:r w:rsidRPr="00784D73">
        <w:rPr>
          <w:rFonts w:ascii="Times New Roman" w:hAnsi="Times New Roman" w:cs="Times New Roman"/>
          <w:sz w:val="28"/>
          <w:szCs w:val="28"/>
        </w:rPr>
        <w:t>):</w:t>
      </w:r>
      <w:r w:rsidR="00A242DC" w:rsidRPr="00A242D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A242DC" w:rsidRPr="00784D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323B2" wp14:editId="2ABD109F">
            <wp:extent cx="5931113" cy="1088583"/>
            <wp:effectExtent l="0" t="0" r="0" b="381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13" cy="108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25430" w14:textId="77777777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«Зеркало»: Один партнер повторяет движения другого, развивая координацию и невербальное понимание.</w:t>
      </w:r>
    </w:p>
    <w:p w14:paraId="16A46745" w14:textId="77777777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«Клеевой ручеек/дождик»: Участники двигаются вместе, «приклеиваясь» друг к другу, чтобы остаться единым целым, формируя командный дух.</w:t>
      </w:r>
    </w:p>
    <w:p w14:paraId="3C1A6D86" w14:textId="43A62E10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«Руки знакомятся, мирятся, ссорятся»: Имитация взаимодействия рук, развивающая тактильное восприятие и понимание эмоций.</w:t>
      </w:r>
      <w:r w:rsidR="00A242DC" w:rsidRPr="00A242D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</w:p>
    <w:p w14:paraId="5CE89501" w14:textId="77777777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«Паутинка»: Участники переплетаются, образуя «паутину», затем распутываются, развивая чувство единства и коллектива.</w:t>
      </w:r>
    </w:p>
    <w:p w14:paraId="5941E94A" w14:textId="16CA8ABF" w:rsidR="00A242DC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«Передача мяча/игрушки»: Перекатывать мяч или передавать предмет, ласково называя по имени, создавая позитивную атмосферу.</w:t>
      </w:r>
    </w:p>
    <w:p w14:paraId="3331999F" w14:textId="77777777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 xml:space="preserve"> • «Обними/погладь»: Взрослый показывает, как обнять, улыбнуться, а дети повторяют, формируя дружеское отношение (похоже на «Зеркало», но с акцентом на теплоту).</w:t>
      </w:r>
    </w:p>
    <w:p w14:paraId="426737F5" w14:textId="77777777" w:rsidR="00E8683D" w:rsidRDefault="00355AA6" w:rsidP="00E8683D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«Рисование» на спине/ладони: Пальцем рисуем фигуры, буквы, слова, а партнер угадывает.</w:t>
      </w:r>
      <w:r w:rsidR="00E8683D" w:rsidRPr="00784D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20C2D" w14:textId="0CDA7A77" w:rsidR="00E8683D" w:rsidRPr="00E8683D" w:rsidRDefault="00E8683D" w:rsidP="00E8683D">
      <w:pPr>
        <w:jc w:val="both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«Коробка переживаний» / «Узнай предмет»: Используются тактильные коробки с разными предметами для развития чувств и умения формулировать эмоции. 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58CC805F" w14:textId="6A65F209" w:rsidR="00355AA6" w:rsidRPr="00784D73" w:rsidRDefault="00355AA6" w:rsidP="00784D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ACD07" w14:textId="0CA0F623" w:rsidR="00784D73" w:rsidRPr="00784D73" w:rsidRDefault="00784D73" w:rsidP="00784D7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CE8E3B3" w14:textId="7E1DF866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  <w:u w:val="single"/>
        </w:rPr>
        <w:t>Зачем они нужны</w:t>
      </w:r>
      <w:r w:rsidRPr="00784D73">
        <w:rPr>
          <w:rFonts w:ascii="Times New Roman" w:hAnsi="Times New Roman" w:cs="Times New Roman"/>
          <w:sz w:val="28"/>
          <w:szCs w:val="28"/>
        </w:rPr>
        <w:t>:</w:t>
      </w:r>
    </w:p>
    <w:p w14:paraId="6D74224A" w14:textId="5ECF63CE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Развивают доверие и близость.</w:t>
      </w:r>
    </w:p>
    <w:p w14:paraId="1B54700A" w14:textId="5534AE53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Учат выражать эмоции и понимать чужие (эмпатия).</w:t>
      </w:r>
    </w:p>
    <w:p w14:paraId="115AEC8D" w14:textId="611093D8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Снижают эмоциональное напряжение.</w:t>
      </w:r>
    </w:p>
    <w:p w14:paraId="6831AA8C" w14:textId="5404C2AC" w:rsidR="00355AA6" w:rsidRPr="00784D73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Формируют чувство общности и командной работы.</w:t>
      </w:r>
    </w:p>
    <w:p w14:paraId="55C9D90A" w14:textId="6E7A8BF3" w:rsidR="00F37D32" w:rsidRDefault="00355AA6" w:rsidP="0078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D73">
        <w:rPr>
          <w:rFonts w:ascii="Times New Roman" w:hAnsi="Times New Roman" w:cs="Times New Roman"/>
          <w:sz w:val="28"/>
          <w:szCs w:val="28"/>
        </w:rPr>
        <w:t>• Помогают детям с ОВЗ или трудностями в общении.</w:t>
      </w:r>
    </w:p>
    <w:p w14:paraId="1A799057" w14:textId="77777777" w:rsidR="00784D73" w:rsidRPr="00784D73" w:rsidRDefault="00784D73" w:rsidP="00784D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37671" w14:textId="20B3F124" w:rsidR="00784D73" w:rsidRDefault="00784D73" w:rsidP="00784D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36C866" wp14:editId="7782FBCF">
            <wp:extent cx="2875257" cy="140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64" cy="14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8CD25" w14:textId="77777777" w:rsidR="00E8683D" w:rsidRPr="00BC5F47" w:rsidRDefault="00E8683D" w:rsidP="00BC5F47">
      <w:pPr>
        <w:pStyle w:val="ae"/>
        <w:jc w:val="center"/>
        <w:rPr>
          <w:rFonts w:ascii="Times New Roman" w:hAnsi="Times New Roman" w:cs="Times New Roman"/>
        </w:rPr>
      </w:pPr>
    </w:p>
    <w:p w14:paraId="399207C7" w14:textId="3C6D68F1" w:rsidR="00E8683D" w:rsidRPr="00BC5F47" w:rsidRDefault="00E8683D" w:rsidP="00BC5F47">
      <w:pPr>
        <w:pStyle w:val="ae"/>
        <w:jc w:val="center"/>
        <w:rPr>
          <w:rFonts w:ascii="Times New Roman" w:hAnsi="Times New Roman" w:cs="Times New Roman"/>
        </w:rPr>
      </w:pPr>
    </w:p>
    <w:sectPr w:rsidR="00E8683D" w:rsidRPr="00BC5F47" w:rsidSect="00E8683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86"/>
    <w:rsid w:val="000218C2"/>
    <w:rsid w:val="00093445"/>
    <w:rsid w:val="00355AA6"/>
    <w:rsid w:val="0041542D"/>
    <w:rsid w:val="00451F41"/>
    <w:rsid w:val="004E79AF"/>
    <w:rsid w:val="005A3C04"/>
    <w:rsid w:val="00737F3C"/>
    <w:rsid w:val="00780732"/>
    <w:rsid w:val="00784D73"/>
    <w:rsid w:val="008C0386"/>
    <w:rsid w:val="00A242DC"/>
    <w:rsid w:val="00AE29B4"/>
    <w:rsid w:val="00BC5F47"/>
    <w:rsid w:val="00C47595"/>
    <w:rsid w:val="00CF2788"/>
    <w:rsid w:val="00DB1FB1"/>
    <w:rsid w:val="00E8683D"/>
    <w:rsid w:val="00F3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3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3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3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3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3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386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E29B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29B4"/>
    <w:rPr>
      <w:rFonts w:ascii="Lucida Grande CY" w:hAnsi="Lucida Grande CY" w:cs="Lucida Grande CY"/>
      <w:sz w:val="18"/>
      <w:szCs w:val="18"/>
    </w:rPr>
  </w:style>
  <w:style w:type="paragraph" w:styleId="ae">
    <w:name w:val="No Spacing"/>
    <w:uiPriority w:val="1"/>
    <w:qFormat/>
    <w:rsid w:val="00AE29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3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3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3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3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3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386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E29B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29B4"/>
    <w:rPr>
      <w:rFonts w:ascii="Lucida Grande CY" w:hAnsi="Lucida Grande CY" w:cs="Lucida Grande CY"/>
      <w:sz w:val="18"/>
      <w:szCs w:val="18"/>
    </w:rPr>
  </w:style>
  <w:style w:type="paragraph" w:styleId="ae">
    <w:name w:val="No Spacing"/>
    <w:uiPriority w:val="1"/>
    <w:qFormat/>
    <w:rsid w:val="00AE2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2025-12-15T09:02:00Z</dcterms:created>
  <dcterms:modified xsi:type="dcterms:W3CDTF">2025-12-15T09:02:00Z</dcterms:modified>
</cp:coreProperties>
</file>